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C59327" w14:textId="77777777" w:rsidR="007F3923" w:rsidRDefault="00000000">
      <w:pPr>
        <w:pStyle w:val="Heading1"/>
      </w:pPr>
      <w:r>
        <w:rPr>
          <w:color w:val="1F4E5F"/>
        </w:rPr>
        <w:t>REQUEST</w:t>
      </w:r>
      <w:r>
        <w:rPr>
          <w:color w:val="1F4E5F"/>
          <w:spacing w:val="-5"/>
        </w:rPr>
        <w:t xml:space="preserve"> </w:t>
      </w:r>
      <w:r>
        <w:rPr>
          <w:color w:val="1F4E5F"/>
        </w:rPr>
        <w:t>FOR</w:t>
      </w:r>
      <w:r>
        <w:rPr>
          <w:color w:val="1F4E5F"/>
          <w:spacing w:val="-4"/>
        </w:rPr>
        <w:t xml:space="preserve"> </w:t>
      </w:r>
      <w:r>
        <w:rPr>
          <w:color w:val="1F4E5F"/>
        </w:rPr>
        <w:t>QUALIFICATIONS</w:t>
      </w:r>
      <w:r>
        <w:rPr>
          <w:color w:val="1F4E5F"/>
          <w:spacing w:val="-5"/>
        </w:rPr>
        <w:t xml:space="preserve"> </w:t>
      </w:r>
      <w:r>
        <w:rPr>
          <w:color w:val="1F4E5F"/>
          <w:spacing w:val="-2"/>
        </w:rPr>
        <w:t>(RFQ)</w:t>
      </w:r>
    </w:p>
    <w:p w14:paraId="3FAAF9E9" w14:textId="77777777" w:rsidR="007F3923" w:rsidRDefault="00000000">
      <w:pPr>
        <w:pStyle w:val="Heading2"/>
        <w:spacing w:before="119"/>
        <w:ind w:right="358" w:firstLine="0"/>
        <w:jc w:val="center"/>
      </w:pPr>
      <w:bookmarkStart w:id="0" w:name="Project_Management_and_Technical_Service"/>
      <w:bookmarkEnd w:id="0"/>
      <w:r>
        <w:t>Project</w:t>
      </w:r>
      <w:r>
        <w:rPr>
          <w:spacing w:val="-12"/>
        </w:rPr>
        <w:t xml:space="preserve"> </w:t>
      </w:r>
      <w:r>
        <w:t>Management</w:t>
      </w:r>
      <w:r>
        <w:rPr>
          <w:spacing w:val="-11"/>
        </w:rPr>
        <w:t xml:space="preserve"> </w:t>
      </w:r>
      <w:r>
        <w:t>and</w:t>
      </w:r>
      <w:r>
        <w:rPr>
          <w:spacing w:val="-11"/>
        </w:rPr>
        <w:t xml:space="preserve"> </w:t>
      </w:r>
      <w:r>
        <w:t>Technical</w:t>
      </w:r>
      <w:r>
        <w:rPr>
          <w:spacing w:val="-11"/>
        </w:rPr>
        <w:t xml:space="preserve"> </w:t>
      </w:r>
      <w:r>
        <w:rPr>
          <w:spacing w:val="-2"/>
        </w:rPr>
        <w:t>Services</w:t>
      </w:r>
    </w:p>
    <w:p w14:paraId="1D424912" w14:textId="77777777" w:rsidR="007F3923" w:rsidRDefault="00000000">
      <w:pPr>
        <w:spacing w:before="121"/>
        <w:ind w:right="359"/>
        <w:jc w:val="center"/>
        <w:rPr>
          <w:sz w:val="24"/>
        </w:rPr>
      </w:pPr>
      <w:r>
        <w:rPr>
          <w:sz w:val="24"/>
        </w:rPr>
        <w:t>Safe</w:t>
      </w:r>
      <w:r>
        <w:rPr>
          <w:spacing w:val="-1"/>
          <w:sz w:val="24"/>
        </w:rPr>
        <w:t xml:space="preserve"> </w:t>
      </w:r>
      <w:r>
        <w:rPr>
          <w:sz w:val="24"/>
        </w:rPr>
        <w:t>Streets</w:t>
      </w:r>
      <w:r>
        <w:rPr>
          <w:spacing w:val="-2"/>
          <w:sz w:val="24"/>
        </w:rPr>
        <w:t xml:space="preserve"> </w:t>
      </w:r>
      <w:r>
        <w:rPr>
          <w:sz w:val="24"/>
        </w:rPr>
        <w:t>and</w:t>
      </w:r>
      <w:r>
        <w:rPr>
          <w:spacing w:val="-1"/>
          <w:sz w:val="24"/>
        </w:rPr>
        <w:t xml:space="preserve"> </w:t>
      </w:r>
      <w:r>
        <w:rPr>
          <w:sz w:val="24"/>
        </w:rPr>
        <w:t>Roads</w:t>
      </w:r>
      <w:r>
        <w:rPr>
          <w:spacing w:val="-2"/>
          <w:sz w:val="24"/>
        </w:rPr>
        <w:t xml:space="preserve"> </w:t>
      </w:r>
      <w:r>
        <w:rPr>
          <w:sz w:val="24"/>
        </w:rPr>
        <w:t>for All</w:t>
      </w:r>
      <w:r>
        <w:rPr>
          <w:spacing w:val="-1"/>
          <w:sz w:val="24"/>
        </w:rPr>
        <w:t xml:space="preserve"> </w:t>
      </w:r>
      <w:r>
        <w:rPr>
          <w:sz w:val="24"/>
        </w:rPr>
        <w:t>(SS4A)</w:t>
      </w:r>
      <w:r>
        <w:rPr>
          <w:spacing w:val="-1"/>
          <w:sz w:val="24"/>
        </w:rPr>
        <w:t xml:space="preserve"> </w:t>
      </w:r>
      <w:r>
        <w:rPr>
          <w:sz w:val="24"/>
        </w:rPr>
        <w:t>Planning</w:t>
      </w:r>
      <w:r>
        <w:rPr>
          <w:spacing w:val="-3"/>
          <w:sz w:val="24"/>
        </w:rPr>
        <w:t xml:space="preserve"> </w:t>
      </w:r>
      <w:r>
        <w:rPr>
          <w:sz w:val="24"/>
        </w:rPr>
        <w:t>and</w:t>
      </w:r>
      <w:r>
        <w:rPr>
          <w:spacing w:val="-1"/>
          <w:sz w:val="24"/>
        </w:rPr>
        <w:t xml:space="preserve"> </w:t>
      </w:r>
      <w:r>
        <w:rPr>
          <w:sz w:val="24"/>
        </w:rPr>
        <w:t xml:space="preserve">Demonstration </w:t>
      </w:r>
      <w:r>
        <w:rPr>
          <w:spacing w:val="-2"/>
          <w:sz w:val="24"/>
        </w:rPr>
        <w:t>Grant</w:t>
      </w:r>
    </w:p>
    <w:p w14:paraId="12FA00D2" w14:textId="77777777" w:rsidR="007F3923" w:rsidRDefault="00000000">
      <w:pPr>
        <w:spacing w:before="119"/>
        <w:ind w:right="358"/>
        <w:jc w:val="center"/>
        <w:rPr>
          <w:i/>
        </w:rPr>
      </w:pPr>
      <w:r>
        <w:rPr>
          <w:i/>
          <w:color w:val="585858"/>
        </w:rPr>
        <w:t>Comprehensive</w:t>
      </w:r>
      <w:r>
        <w:rPr>
          <w:i/>
          <w:color w:val="585858"/>
          <w:spacing w:val="-7"/>
        </w:rPr>
        <w:t xml:space="preserve"> </w:t>
      </w:r>
      <w:r>
        <w:rPr>
          <w:i/>
          <w:color w:val="585858"/>
        </w:rPr>
        <w:t>Safety</w:t>
      </w:r>
      <w:r>
        <w:rPr>
          <w:i/>
          <w:color w:val="585858"/>
          <w:spacing w:val="-7"/>
        </w:rPr>
        <w:t xml:space="preserve"> </w:t>
      </w:r>
      <w:r>
        <w:rPr>
          <w:i/>
          <w:color w:val="585858"/>
        </w:rPr>
        <w:t>Action</w:t>
      </w:r>
      <w:r>
        <w:rPr>
          <w:i/>
          <w:color w:val="585858"/>
          <w:spacing w:val="-6"/>
        </w:rPr>
        <w:t xml:space="preserve"> </w:t>
      </w:r>
      <w:r>
        <w:rPr>
          <w:i/>
          <w:color w:val="585858"/>
        </w:rPr>
        <w:t>Plan</w:t>
      </w:r>
      <w:r>
        <w:rPr>
          <w:i/>
          <w:color w:val="585858"/>
          <w:spacing w:val="-5"/>
        </w:rPr>
        <w:t xml:space="preserve"> </w:t>
      </w:r>
      <w:r>
        <w:rPr>
          <w:i/>
          <w:color w:val="585858"/>
        </w:rPr>
        <w:t>–</w:t>
      </w:r>
      <w:r>
        <w:rPr>
          <w:i/>
          <w:color w:val="585858"/>
          <w:spacing w:val="-6"/>
        </w:rPr>
        <w:t xml:space="preserve"> </w:t>
      </w:r>
      <w:r>
        <w:rPr>
          <w:i/>
          <w:color w:val="585858"/>
        </w:rPr>
        <w:t>Main</w:t>
      </w:r>
      <w:r>
        <w:rPr>
          <w:i/>
          <w:color w:val="585858"/>
          <w:spacing w:val="-6"/>
        </w:rPr>
        <w:t xml:space="preserve"> </w:t>
      </w:r>
      <w:r>
        <w:rPr>
          <w:i/>
          <w:color w:val="585858"/>
        </w:rPr>
        <w:t>Street</w:t>
      </w:r>
      <w:r>
        <w:rPr>
          <w:i/>
          <w:color w:val="585858"/>
          <w:spacing w:val="-6"/>
        </w:rPr>
        <w:t xml:space="preserve"> </w:t>
      </w:r>
      <w:r>
        <w:rPr>
          <w:i/>
          <w:color w:val="585858"/>
          <w:spacing w:val="-2"/>
        </w:rPr>
        <w:t>Corridor</w:t>
      </w:r>
    </w:p>
    <w:p w14:paraId="1BFE447E" w14:textId="77777777" w:rsidR="007F3923" w:rsidRDefault="00000000">
      <w:pPr>
        <w:pStyle w:val="Heading2"/>
        <w:spacing w:before="121"/>
        <w:ind w:right="358" w:firstLine="0"/>
        <w:jc w:val="center"/>
      </w:pPr>
      <w:bookmarkStart w:id="1" w:name="City_of_Green_River,_Utah"/>
      <w:bookmarkEnd w:id="1"/>
      <w:r>
        <w:t>City</w:t>
      </w:r>
      <w:r>
        <w:rPr>
          <w:spacing w:val="-8"/>
        </w:rPr>
        <w:t xml:space="preserve"> </w:t>
      </w:r>
      <w:r>
        <w:t>of</w:t>
      </w:r>
      <w:r>
        <w:rPr>
          <w:spacing w:val="-5"/>
        </w:rPr>
        <w:t xml:space="preserve"> </w:t>
      </w:r>
      <w:r>
        <w:t>Green</w:t>
      </w:r>
      <w:r>
        <w:rPr>
          <w:spacing w:val="-5"/>
        </w:rPr>
        <w:t xml:space="preserve"> </w:t>
      </w:r>
      <w:r>
        <w:t>River,</w:t>
      </w:r>
      <w:r>
        <w:rPr>
          <w:spacing w:val="-5"/>
        </w:rPr>
        <w:t xml:space="preserve"> </w:t>
      </w:r>
      <w:r>
        <w:rPr>
          <w:spacing w:val="-4"/>
        </w:rPr>
        <w:t>Utah</w:t>
      </w:r>
    </w:p>
    <w:p w14:paraId="04966534" w14:textId="77777777" w:rsidR="007F3923" w:rsidRDefault="007F3923">
      <w:pPr>
        <w:pStyle w:val="BodyText"/>
        <w:spacing w:before="10"/>
        <w:ind w:left="0"/>
        <w:rPr>
          <w:rFonts w:ascii="Calibri"/>
          <w:b/>
          <w:sz w:val="9"/>
        </w:rPr>
      </w:pPr>
    </w:p>
    <w:tbl>
      <w:tblPr>
        <w:tblW w:w="0" w:type="auto"/>
        <w:tblInd w:w="2" w:type="dxa"/>
        <w:tblBorders>
          <w:top w:val="single" w:sz="2" w:space="0" w:color="BEBEBE"/>
          <w:left w:val="single" w:sz="2" w:space="0" w:color="BEBEBE"/>
          <w:bottom w:val="single" w:sz="2" w:space="0" w:color="BEBEBE"/>
          <w:right w:val="single" w:sz="2" w:space="0" w:color="BEBEBE"/>
          <w:insideH w:val="single" w:sz="2" w:space="0" w:color="BEBEBE"/>
          <w:insideV w:val="single" w:sz="2" w:space="0" w:color="BEBEBE"/>
        </w:tblBorders>
        <w:tblLayout w:type="fixed"/>
        <w:tblCellMar>
          <w:left w:w="0" w:type="dxa"/>
          <w:right w:w="0" w:type="dxa"/>
        </w:tblCellMar>
        <w:tblLook w:val="01E0" w:firstRow="1" w:lastRow="1" w:firstColumn="1" w:lastColumn="1" w:noHBand="0" w:noVBand="0"/>
      </w:tblPr>
      <w:tblGrid>
        <w:gridCol w:w="2879"/>
        <w:gridCol w:w="6482"/>
      </w:tblGrid>
      <w:tr w:rsidR="007F3923" w14:paraId="0447857C" w14:textId="77777777" w:rsidTr="00CF59F0">
        <w:trPr>
          <w:trHeight w:val="528"/>
          <w:tblHeader/>
        </w:trPr>
        <w:tc>
          <w:tcPr>
            <w:tcW w:w="2879" w:type="dxa"/>
          </w:tcPr>
          <w:p w14:paraId="18B51DB0" w14:textId="77777777" w:rsidR="007F3923" w:rsidRDefault="00000000">
            <w:pPr>
              <w:pStyle w:val="TableParagraph"/>
              <w:rPr>
                <w:b/>
              </w:rPr>
            </w:pPr>
            <w:r>
              <w:rPr>
                <w:b/>
              </w:rPr>
              <w:t>RFQ</w:t>
            </w:r>
            <w:r>
              <w:rPr>
                <w:b/>
                <w:spacing w:val="-6"/>
              </w:rPr>
              <w:t xml:space="preserve"> </w:t>
            </w:r>
            <w:r>
              <w:rPr>
                <w:b/>
                <w:spacing w:val="-2"/>
              </w:rPr>
              <w:t>Title:</w:t>
            </w:r>
          </w:p>
        </w:tc>
        <w:tc>
          <w:tcPr>
            <w:tcW w:w="6482" w:type="dxa"/>
          </w:tcPr>
          <w:p w14:paraId="77409957" w14:textId="77777777" w:rsidR="007F3923" w:rsidRDefault="00000000">
            <w:pPr>
              <w:pStyle w:val="TableParagraph"/>
            </w:pPr>
            <w:r>
              <w:t>Safe</w:t>
            </w:r>
            <w:r>
              <w:rPr>
                <w:spacing w:val="-5"/>
              </w:rPr>
              <w:t xml:space="preserve"> </w:t>
            </w:r>
            <w:r>
              <w:t>Streets</w:t>
            </w:r>
            <w:r>
              <w:rPr>
                <w:spacing w:val="-5"/>
              </w:rPr>
              <w:t xml:space="preserve"> </w:t>
            </w:r>
            <w:r>
              <w:t>in</w:t>
            </w:r>
            <w:r>
              <w:rPr>
                <w:spacing w:val="-3"/>
              </w:rPr>
              <w:t xml:space="preserve"> </w:t>
            </w:r>
            <w:r>
              <w:t>Green</w:t>
            </w:r>
            <w:r>
              <w:rPr>
                <w:spacing w:val="-4"/>
              </w:rPr>
              <w:t xml:space="preserve"> </w:t>
            </w:r>
            <w:r>
              <w:t>Rive</w:t>
            </w:r>
            <w:r>
              <w:rPr>
                <w:spacing w:val="-4"/>
              </w:rPr>
              <w:t xml:space="preserve"> </w:t>
            </w:r>
            <w:r>
              <w:t>–</w:t>
            </w:r>
            <w:r>
              <w:rPr>
                <w:spacing w:val="-4"/>
              </w:rPr>
              <w:t xml:space="preserve"> </w:t>
            </w:r>
            <w:r>
              <w:t>SS4A</w:t>
            </w:r>
            <w:r>
              <w:rPr>
                <w:spacing w:val="-5"/>
              </w:rPr>
              <w:t xml:space="preserve"> </w:t>
            </w:r>
            <w:r>
              <w:rPr>
                <w:spacing w:val="-2"/>
              </w:rPr>
              <w:t>Project</w:t>
            </w:r>
          </w:p>
        </w:tc>
      </w:tr>
      <w:tr w:rsidR="007F3923" w14:paraId="0BC69301" w14:textId="77777777" w:rsidTr="00CF59F0">
        <w:trPr>
          <w:trHeight w:val="530"/>
          <w:tblHeader/>
        </w:trPr>
        <w:tc>
          <w:tcPr>
            <w:tcW w:w="2879" w:type="dxa"/>
          </w:tcPr>
          <w:p w14:paraId="46D8A8A8" w14:textId="77777777" w:rsidR="007F3923" w:rsidRDefault="00000000">
            <w:pPr>
              <w:pStyle w:val="TableParagraph"/>
              <w:spacing w:before="79"/>
              <w:rPr>
                <w:b/>
              </w:rPr>
            </w:pPr>
            <w:r>
              <w:rPr>
                <w:b/>
              </w:rPr>
              <w:t>Issuing</w:t>
            </w:r>
            <w:r>
              <w:rPr>
                <w:b/>
                <w:spacing w:val="-12"/>
              </w:rPr>
              <w:t xml:space="preserve"> </w:t>
            </w:r>
            <w:r>
              <w:rPr>
                <w:b/>
                <w:spacing w:val="-2"/>
              </w:rPr>
              <w:t>Agency:</w:t>
            </w:r>
          </w:p>
        </w:tc>
        <w:tc>
          <w:tcPr>
            <w:tcW w:w="6482" w:type="dxa"/>
          </w:tcPr>
          <w:p w14:paraId="00CB213B" w14:textId="77777777" w:rsidR="007F3923" w:rsidRDefault="00000000">
            <w:pPr>
              <w:pStyle w:val="TableParagraph"/>
              <w:spacing w:before="79"/>
            </w:pPr>
            <w:r>
              <w:t>City</w:t>
            </w:r>
            <w:r>
              <w:rPr>
                <w:spacing w:val="-5"/>
              </w:rPr>
              <w:t xml:space="preserve"> </w:t>
            </w:r>
            <w:r>
              <w:t>of</w:t>
            </w:r>
            <w:r>
              <w:rPr>
                <w:spacing w:val="-4"/>
              </w:rPr>
              <w:t xml:space="preserve"> </w:t>
            </w:r>
            <w:r>
              <w:t>Green</w:t>
            </w:r>
            <w:r>
              <w:rPr>
                <w:spacing w:val="-5"/>
              </w:rPr>
              <w:t xml:space="preserve"> </w:t>
            </w:r>
            <w:r>
              <w:t>River,</w:t>
            </w:r>
            <w:r>
              <w:rPr>
                <w:spacing w:val="-5"/>
              </w:rPr>
              <w:t xml:space="preserve"> </w:t>
            </w:r>
            <w:r>
              <w:rPr>
                <w:spacing w:val="-4"/>
              </w:rPr>
              <w:t>Utah</w:t>
            </w:r>
          </w:p>
        </w:tc>
      </w:tr>
      <w:tr w:rsidR="007F3923" w14:paraId="061E855A" w14:textId="77777777" w:rsidTr="00CF59F0">
        <w:trPr>
          <w:trHeight w:val="530"/>
          <w:tblHeader/>
        </w:trPr>
        <w:tc>
          <w:tcPr>
            <w:tcW w:w="2879" w:type="dxa"/>
          </w:tcPr>
          <w:p w14:paraId="5C02342D" w14:textId="77777777" w:rsidR="007F3923" w:rsidRDefault="00000000">
            <w:pPr>
              <w:pStyle w:val="TableParagraph"/>
              <w:spacing w:before="79"/>
              <w:rPr>
                <w:b/>
              </w:rPr>
            </w:pPr>
            <w:r>
              <w:rPr>
                <w:b/>
              </w:rPr>
              <w:t>Funding</w:t>
            </w:r>
            <w:r>
              <w:rPr>
                <w:b/>
                <w:spacing w:val="-12"/>
              </w:rPr>
              <w:t xml:space="preserve"> </w:t>
            </w:r>
            <w:r>
              <w:rPr>
                <w:b/>
                <w:spacing w:val="-2"/>
              </w:rPr>
              <w:t>Source</w:t>
            </w:r>
          </w:p>
        </w:tc>
        <w:tc>
          <w:tcPr>
            <w:tcW w:w="6482" w:type="dxa"/>
          </w:tcPr>
          <w:p w14:paraId="5B988B22" w14:textId="77777777" w:rsidR="007F3923" w:rsidRDefault="00000000">
            <w:pPr>
              <w:pStyle w:val="TableParagraph"/>
              <w:spacing w:before="79"/>
            </w:pPr>
            <w:r>
              <w:t>SS4A</w:t>
            </w:r>
            <w:r>
              <w:rPr>
                <w:spacing w:val="-8"/>
              </w:rPr>
              <w:t xml:space="preserve"> </w:t>
            </w:r>
            <w:r>
              <w:t>grant</w:t>
            </w:r>
            <w:r>
              <w:rPr>
                <w:spacing w:val="-7"/>
              </w:rPr>
              <w:t xml:space="preserve"> </w:t>
            </w:r>
            <w:r>
              <w:t>from</w:t>
            </w:r>
            <w:r>
              <w:rPr>
                <w:spacing w:val="-8"/>
              </w:rPr>
              <w:t xml:space="preserve"> </w:t>
            </w:r>
            <w:r>
              <w:t>the</w:t>
            </w:r>
            <w:r>
              <w:rPr>
                <w:spacing w:val="-8"/>
              </w:rPr>
              <w:t xml:space="preserve"> </w:t>
            </w:r>
            <w:r>
              <w:t>Federal</w:t>
            </w:r>
            <w:r>
              <w:rPr>
                <w:spacing w:val="-8"/>
              </w:rPr>
              <w:t xml:space="preserve"> </w:t>
            </w:r>
            <w:r>
              <w:t>Highway</w:t>
            </w:r>
            <w:r>
              <w:rPr>
                <w:spacing w:val="-6"/>
              </w:rPr>
              <w:t xml:space="preserve"> </w:t>
            </w:r>
            <w:r>
              <w:t>Administration</w:t>
            </w:r>
            <w:r>
              <w:rPr>
                <w:spacing w:val="-7"/>
              </w:rPr>
              <w:t xml:space="preserve"> </w:t>
            </w:r>
            <w:r>
              <w:rPr>
                <w:spacing w:val="-2"/>
              </w:rPr>
              <w:t>(USDOT)</w:t>
            </w:r>
          </w:p>
        </w:tc>
      </w:tr>
      <w:tr w:rsidR="007F3923" w14:paraId="4BC7001A" w14:textId="77777777" w:rsidTr="00CF59F0">
        <w:trPr>
          <w:trHeight w:val="530"/>
          <w:tblHeader/>
        </w:trPr>
        <w:tc>
          <w:tcPr>
            <w:tcW w:w="2879" w:type="dxa"/>
          </w:tcPr>
          <w:p w14:paraId="5BEE73AF" w14:textId="77777777" w:rsidR="007F3923" w:rsidRDefault="00000000">
            <w:pPr>
              <w:pStyle w:val="TableParagraph"/>
              <w:rPr>
                <w:b/>
              </w:rPr>
            </w:pPr>
            <w:r>
              <w:rPr>
                <w:b/>
              </w:rPr>
              <w:t>RFQ</w:t>
            </w:r>
            <w:r>
              <w:rPr>
                <w:b/>
                <w:spacing w:val="-6"/>
              </w:rPr>
              <w:t xml:space="preserve"> </w:t>
            </w:r>
            <w:r>
              <w:rPr>
                <w:b/>
                <w:spacing w:val="-2"/>
              </w:rPr>
              <w:t>Issued:</w:t>
            </w:r>
          </w:p>
        </w:tc>
        <w:tc>
          <w:tcPr>
            <w:tcW w:w="6482" w:type="dxa"/>
          </w:tcPr>
          <w:p w14:paraId="65D8DDEF" w14:textId="77777777" w:rsidR="007F3923" w:rsidRDefault="00000000">
            <w:pPr>
              <w:pStyle w:val="TableParagraph"/>
            </w:pPr>
            <w:r>
              <w:t>June</w:t>
            </w:r>
            <w:r>
              <w:rPr>
                <w:spacing w:val="-5"/>
              </w:rPr>
              <w:t xml:space="preserve"> </w:t>
            </w:r>
            <w:r>
              <w:t>19,</w:t>
            </w:r>
            <w:r>
              <w:rPr>
                <w:spacing w:val="-4"/>
              </w:rPr>
              <w:t xml:space="preserve"> 2026</w:t>
            </w:r>
          </w:p>
        </w:tc>
      </w:tr>
      <w:tr w:rsidR="007F3923" w14:paraId="3006CF95" w14:textId="77777777" w:rsidTr="00CF59F0">
        <w:trPr>
          <w:trHeight w:val="530"/>
          <w:tblHeader/>
        </w:trPr>
        <w:tc>
          <w:tcPr>
            <w:tcW w:w="2879" w:type="dxa"/>
          </w:tcPr>
          <w:p w14:paraId="2C5BBCF7" w14:textId="77777777" w:rsidR="007F3923" w:rsidRDefault="00000000">
            <w:pPr>
              <w:pStyle w:val="TableParagraph"/>
              <w:rPr>
                <w:b/>
              </w:rPr>
            </w:pPr>
            <w:r>
              <w:rPr>
                <w:b/>
                <w:spacing w:val="-2"/>
              </w:rPr>
              <w:t>Questions</w:t>
            </w:r>
            <w:r>
              <w:rPr>
                <w:b/>
                <w:spacing w:val="2"/>
              </w:rPr>
              <w:t xml:space="preserve"> </w:t>
            </w:r>
            <w:r>
              <w:rPr>
                <w:b/>
                <w:spacing w:val="-5"/>
              </w:rPr>
              <w:t>due</w:t>
            </w:r>
          </w:p>
        </w:tc>
        <w:tc>
          <w:tcPr>
            <w:tcW w:w="6482" w:type="dxa"/>
          </w:tcPr>
          <w:p w14:paraId="566D0933" w14:textId="77777777" w:rsidR="007F3923" w:rsidRDefault="00000000">
            <w:pPr>
              <w:pStyle w:val="TableParagraph"/>
            </w:pPr>
            <w:r>
              <w:t>July</w:t>
            </w:r>
            <w:r>
              <w:rPr>
                <w:spacing w:val="-5"/>
              </w:rPr>
              <w:t xml:space="preserve"> </w:t>
            </w:r>
            <w:r>
              <w:t>10,</w:t>
            </w:r>
            <w:r>
              <w:rPr>
                <w:spacing w:val="-5"/>
              </w:rPr>
              <w:t xml:space="preserve"> </w:t>
            </w:r>
            <w:r>
              <w:t>2026.</w:t>
            </w:r>
            <w:r>
              <w:rPr>
                <w:spacing w:val="-5"/>
              </w:rPr>
              <w:t xml:space="preserve"> </w:t>
            </w:r>
            <w:r>
              <w:t>4:00</w:t>
            </w:r>
            <w:r>
              <w:rPr>
                <w:spacing w:val="-5"/>
              </w:rPr>
              <w:t xml:space="preserve"> </w:t>
            </w:r>
            <w:r>
              <w:t>p.m.</w:t>
            </w:r>
            <w:r>
              <w:rPr>
                <w:spacing w:val="-6"/>
              </w:rPr>
              <w:t xml:space="preserve"> </w:t>
            </w:r>
            <w:r>
              <w:rPr>
                <w:spacing w:val="-5"/>
              </w:rPr>
              <w:t>MDT</w:t>
            </w:r>
          </w:p>
        </w:tc>
      </w:tr>
      <w:tr w:rsidR="007F3923" w14:paraId="17018D7D" w14:textId="77777777" w:rsidTr="00CF59F0">
        <w:trPr>
          <w:trHeight w:val="782"/>
          <w:tblHeader/>
        </w:trPr>
        <w:tc>
          <w:tcPr>
            <w:tcW w:w="2879" w:type="dxa"/>
          </w:tcPr>
          <w:p w14:paraId="105649BE" w14:textId="77777777" w:rsidR="007F3923" w:rsidRDefault="00000000">
            <w:pPr>
              <w:pStyle w:val="TableParagraph"/>
              <w:ind w:right="922"/>
              <w:rPr>
                <w:b/>
              </w:rPr>
            </w:pPr>
            <w:r>
              <w:rPr>
                <w:b/>
              </w:rPr>
              <w:t>Statements of Qualifications</w:t>
            </w:r>
            <w:r>
              <w:rPr>
                <w:b/>
                <w:spacing w:val="-14"/>
              </w:rPr>
              <w:t xml:space="preserve"> </w:t>
            </w:r>
            <w:r>
              <w:rPr>
                <w:b/>
              </w:rPr>
              <w:t>Due:</w:t>
            </w:r>
          </w:p>
        </w:tc>
        <w:tc>
          <w:tcPr>
            <w:tcW w:w="6482" w:type="dxa"/>
          </w:tcPr>
          <w:p w14:paraId="5957C3DB" w14:textId="77777777" w:rsidR="007F3923" w:rsidRDefault="00000000">
            <w:pPr>
              <w:pStyle w:val="TableParagraph"/>
              <w:spacing w:before="205"/>
            </w:pPr>
            <w:r>
              <w:t>July</w:t>
            </w:r>
            <w:r>
              <w:rPr>
                <w:spacing w:val="-4"/>
              </w:rPr>
              <w:t xml:space="preserve"> </w:t>
            </w:r>
            <w:r>
              <w:t>24,</w:t>
            </w:r>
            <w:r>
              <w:rPr>
                <w:spacing w:val="-5"/>
              </w:rPr>
              <w:t xml:space="preserve"> </w:t>
            </w:r>
            <w:r>
              <w:t>2026,</w:t>
            </w:r>
            <w:r>
              <w:rPr>
                <w:spacing w:val="-5"/>
              </w:rPr>
              <w:t xml:space="preserve"> </w:t>
            </w:r>
            <w:r>
              <w:t>4:00</w:t>
            </w:r>
            <w:r>
              <w:rPr>
                <w:spacing w:val="-5"/>
              </w:rPr>
              <w:t xml:space="preserve"> </w:t>
            </w:r>
            <w:r>
              <w:t>p.m.</w:t>
            </w:r>
            <w:r>
              <w:rPr>
                <w:spacing w:val="-6"/>
              </w:rPr>
              <w:t xml:space="preserve"> </w:t>
            </w:r>
            <w:r>
              <w:rPr>
                <w:spacing w:val="-5"/>
              </w:rPr>
              <w:t>MDT</w:t>
            </w:r>
          </w:p>
        </w:tc>
      </w:tr>
      <w:tr w:rsidR="007F3923" w14:paraId="2144D59B" w14:textId="77777777" w:rsidTr="00CF59F0">
        <w:trPr>
          <w:trHeight w:val="530"/>
          <w:tblHeader/>
        </w:trPr>
        <w:tc>
          <w:tcPr>
            <w:tcW w:w="2879" w:type="dxa"/>
          </w:tcPr>
          <w:p w14:paraId="319DC196" w14:textId="77777777" w:rsidR="007F3923" w:rsidRDefault="00000000">
            <w:pPr>
              <w:pStyle w:val="TableParagraph"/>
              <w:spacing w:before="79"/>
              <w:rPr>
                <w:b/>
              </w:rPr>
            </w:pPr>
            <w:r>
              <w:rPr>
                <w:b/>
                <w:spacing w:val="-2"/>
              </w:rPr>
              <w:t>Anticipated</w:t>
            </w:r>
            <w:r>
              <w:rPr>
                <w:b/>
                <w:spacing w:val="8"/>
              </w:rPr>
              <w:t xml:space="preserve"> </w:t>
            </w:r>
            <w:r>
              <w:rPr>
                <w:b/>
                <w:spacing w:val="-2"/>
              </w:rPr>
              <w:t>Selection:</w:t>
            </w:r>
          </w:p>
        </w:tc>
        <w:tc>
          <w:tcPr>
            <w:tcW w:w="6482" w:type="dxa"/>
          </w:tcPr>
          <w:p w14:paraId="0C1874C8" w14:textId="77777777" w:rsidR="007F3923" w:rsidRDefault="00000000">
            <w:pPr>
              <w:pStyle w:val="TableParagraph"/>
              <w:spacing w:before="79"/>
            </w:pPr>
            <w:r>
              <w:t>August</w:t>
            </w:r>
            <w:r>
              <w:rPr>
                <w:spacing w:val="-7"/>
              </w:rPr>
              <w:t xml:space="preserve"> </w:t>
            </w:r>
            <w:r>
              <w:t>7,</w:t>
            </w:r>
            <w:r>
              <w:rPr>
                <w:spacing w:val="-4"/>
              </w:rPr>
              <w:t xml:space="preserve"> 2026</w:t>
            </w:r>
          </w:p>
        </w:tc>
      </w:tr>
      <w:tr w:rsidR="007F3923" w14:paraId="53E8BB11" w14:textId="77777777" w:rsidTr="00CF59F0">
        <w:trPr>
          <w:trHeight w:val="785"/>
          <w:tblHeader/>
        </w:trPr>
        <w:tc>
          <w:tcPr>
            <w:tcW w:w="2879" w:type="dxa"/>
          </w:tcPr>
          <w:p w14:paraId="68C35095" w14:textId="77777777" w:rsidR="007F3923" w:rsidRDefault="00000000">
            <w:pPr>
              <w:pStyle w:val="TableParagraph"/>
              <w:spacing w:before="205"/>
              <w:rPr>
                <w:b/>
              </w:rPr>
            </w:pPr>
            <w:r>
              <w:rPr>
                <w:b/>
              </w:rPr>
              <w:t>Procurement</w:t>
            </w:r>
            <w:r>
              <w:rPr>
                <w:b/>
                <w:spacing w:val="-14"/>
              </w:rPr>
              <w:t xml:space="preserve"> </w:t>
            </w:r>
            <w:r>
              <w:rPr>
                <w:b/>
                <w:spacing w:val="-2"/>
              </w:rPr>
              <w:t>Platform:</w:t>
            </w:r>
          </w:p>
        </w:tc>
        <w:tc>
          <w:tcPr>
            <w:tcW w:w="6482" w:type="dxa"/>
          </w:tcPr>
          <w:p w14:paraId="27F74397" w14:textId="77777777" w:rsidR="007F3923" w:rsidRDefault="00000000">
            <w:pPr>
              <w:pStyle w:val="TableParagraph"/>
              <w:ind w:right="133"/>
            </w:pPr>
            <w:r>
              <w:t>U3P</w:t>
            </w:r>
            <w:r>
              <w:rPr>
                <w:spacing w:val="-5"/>
              </w:rPr>
              <w:t xml:space="preserve"> </w:t>
            </w:r>
            <w:r>
              <w:t>(Utah's</w:t>
            </w:r>
            <w:r>
              <w:rPr>
                <w:spacing w:val="-6"/>
              </w:rPr>
              <w:t xml:space="preserve"> </w:t>
            </w:r>
            <w:r>
              <w:t>Public</w:t>
            </w:r>
            <w:r>
              <w:rPr>
                <w:spacing w:val="-6"/>
              </w:rPr>
              <w:t xml:space="preserve"> </w:t>
            </w:r>
            <w:r>
              <w:t>Procurement</w:t>
            </w:r>
            <w:r>
              <w:rPr>
                <w:spacing w:val="-5"/>
              </w:rPr>
              <w:t xml:space="preserve"> </w:t>
            </w:r>
            <w:r>
              <w:t>Place)</w:t>
            </w:r>
            <w:r>
              <w:rPr>
                <w:spacing w:val="-2"/>
              </w:rPr>
              <w:t xml:space="preserve"> </w:t>
            </w:r>
            <w:r>
              <w:t>—</w:t>
            </w:r>
            <w:r>
              <w:rPr>
                <w:spacing w:val="-5"/>
              </w:rPr>
              <w:t xml:space="preserve"> </w:t>
            </w:r>
            <w:r>
              <w:t>all</w:t>
            </w:r>
            <w:r>
              <w:rPr>
                <w:spacing w:val="-6"/>
              </w:rPr>
              <w:t xml:space="preserve"> </w:t>
            </w:r>
            <w:r>
              <w:t>questions</w:t>
            </w:r>
            <w:r>
              <w:rPr>
                <w:spacing w:val="-5"/>
              </w:rPr>
              <w:t xml:space="preserve"> </w:t>
            </w:r>
            <w:r>
              <w:t>and</w:t>
            </w:r>
            <w:r>
              <w:rPr>
                <w:spacing w:val="-5"/>
              </w:rPr>
              <w:t xml:space="preserve"> </w:t>
            </w:r>
            <w:r>
              <w:t xml:space="preserve">SOQs must be submitted through U3P — </w:t>
            </w:r>
            <w:hyperlink r:id="rId7">
              <w:r>
                <w:t>https://u3p.utah.gov</w:t>
              </w:r>
            </w:hyperlink>
          </w:p>
        </w:tc>
      </w:tr>
    </w:tbl>
    <w:p w14:paraId="225D5265" w14:textId="77777777" w:rsidR="007F3923" w:rsidRDefault="007F3923">
      <w:pPr>
        <w:pStyle w:val="BodyText"/>
        <w:spacing w:before="28"/>
        <w:ind w:left="0"/>
        <w:rPr>
          <w:rFonts w:ascii="Calibri"/>
          <w:b/>
          <w:sz w:val="28"/>
        </w:rPr>
      </w:pPr>
    </w:p>
    <w:p w14:paraId="712EB0A6" w14:textId="11D21622" w:rsidR="007F3923" w:rsidRPr="00CF59F0" w:rsidRDefault="00000000" w:rsidP="00CF59F0">
      <w:pPr>
        <w:pStyle w:val="Heading1"/>
        <w:numPr>
          <w:ilvl w:val="0"/>
          <w:numId w:val="5"/>
        </w:numPr>
        <w:rPr>
          <w:sz w:val="28"/>
          <w:szCs w:val="28"/>
        </w:rPr>
      </w:pPr>
      <w:bookmarkStart w:id="2" w:name="1._Introduction_and_Background"/>
      <w:bookmarkEnd w:id="2"/>
      <w:r w:rsidRPr="00CF59F0">
        <w:rPr>
          <w:sz w:val="28"/>
          <w:szCs w:val="28"/>
        </w:rPr>
        <w:t>Introduction</w:t>
      </w:r>
      <w:r w:rsidRPr="00CF59F0">
        <w:rPr>
          <w:spacing w:val="-13"/>
          <w:sz w:val="28"/>
          <w:szCs w:val="28"/>
        </w:rPr>
        <w:t xml:space="preserve"> </w:t>
      </w:r>
      <w:r w:rsidRPr="00CF59F0">
        <w:rPr>
          <w:sz w:val="28"/>
          <w:szCs w:val="28"/>
        </w:rPr>
        <w:t>and</w:t>
      </w:r>
      <w:r w:rsidRPr="00CF59F0">
        <w:rPr>
          <w:spacing w:val="-12"/>
          <w:sz w:val="28"/>
          <w:szCs w:val="28"/>
        </w:rPr>
        <w:t xml:space="preserve"> </w:t>
      </w:r>
      <w:r w:rsidRPr="00CF59F0">
        <w:rPr>
          <w:spacing w:val="-2"/>
          <w:sz w:val="28"/>
          <w:szCs w:val="28"/>
        </w:rPr>
        <w:t>Background</w:t>
      </w:r>
    </w:p>
    <w:p w14:paraId="273BC6D8" w14:textId="77777777" w:rsidR="007F3923" w:rsidRDefault="00000000">
      <w:pPr>
        <w:pStyle w:val="BodyText"/>
        <w:ind w:left="0" w:right="324"/>
      </w:pPr>
      <w:r>
        <w:t>The City of Green River, Utah (the “City”) is soliciting Statements of Qualifications (SOQs) from qualified multidisciplinary consulting teams experienced with traffic engineering to provide project management</w:t>
      </w:r>
      <w:r>
        <w:rPr>
          <w:spacing w:val="-3"/>
        </w:rPr>
        <w:t xml:space="preserve"> </w:t>
      </w:r>
      <w:r>
        <w:t>and</w:t>
      </w:r>
      <w:r>
        <w:rPr>
          <w:spacing w:val="-3"/>
        </w:rPr>
        <w:t xml:space="preserve"> </w:t>
      </w:r>
      <w:r>
        <w:t>technical</w:t>
      </w:r>
      <w:r>
        <w:rPr>
          <w:spacing w:val="-4"/>
        </w:rPr>
        <w:t xml:space="preserve"> </w:t>
      </w:r>
      <w:r>
        <w:t>services</w:t>
      </w:r>
      <w:r>
        <w:rPr>
          <w:spacing w:val="-4"/>
        </w:rPr>
        <w:t xml:space="preserve"> </w:t>
      </w:r>
      <w:r>
        <w:t>in</w:t>
      </w:r>
      <w:r>
        <w:rPr>
          <w:spacing w:val="-3"/>
        </w:rPr>
        <w:t xml:space="preserve"> </w:t>
      </w:r>
      <w:r>
        <w:t>support</w:t>
      </w:r>
      <w:r>
        <w:rPr>
          <w:spacing w:val="-4"/>
        </w:rPr>
        <w:t xml:space="preserve"> </w:t>
      </w:r>
      <w:r>
        <w:t>of</w:t>
      </w:r>
      <w:r>
        <w:rPr>
          <w:spacing w:val="-3"/>
        </w:rPr>
        <w:t xml:space="preserve"> </w:t>
      </w:r>
      <w:r>
        <w:t>its</w:t>
      </w:r>
      <w:r>
        <w:rPr>
          <w:spacing w:val="-3"/>
        </w:rPr>
        <w:t xml:space="preserve"> </w:t>
      </w:r>
      <w:r>
        <w:t>Safe</w:t>
      </w:r>
      <w:r>
        <w:rPr>
          <w:spacing w:val="-4"/>
        </w:rPr>
        <w:t xml:space="preserve"> </w:t>
      </w:r>
      <w:r>
        <w:t>Streets</w:t>
      </w:r>
      <w:r>
        <w:rPr>
          <w:spacing w:val="-4"/>
        </w:rPr>
        <w:t xml:space="preserve"> </w:t>
      </w:r>
      <w:r>
        <w:t>and</w:t>
      </w:r>
      <w:r>
        <w:rPr>
          <w:spacing w:val="-3"/>
        </w:rPr>
        <w:t xml:space="preserve"> </w:t>
      </w:r>
      <w:r>
        <w:t>Roads for</w:t>
      </w:r>
      <w:r>
        <w:rPr>
          <w:spacing w:val="-4"/>
        </w:rPr>
        <w:t xml:space="preserve"> </w:t>
      </w:r>
      <w:r>
        <w:t>All</w:t>
      </w:r>
      <w:r>
        <w:rPr>
          <w:spacing w:val="-4"/>
        </w:rPr>
        <w:t xml:space="preserve"> </w:t>
      </w:r>
      <w:r>
        <w:t>(SS4A)</w:t>
      </w:r>
      <w:r>
        <w:rPr>
          <w:spacing w:val="-4"/>
        </w:rPr>
        <w:t xml:space="preserve"> </w:t>
      </w:r>
      <w:r>
        <w:t>Planning</w:t>
      </w:r>
      <w:r>
        <w:rPr>
          <w:spacing w:val="-3"/>
        </w:rPr>
        <w:t xml:space="preserve"> </w:t>
      </w:r>
      <w:r>
        <w:t>and Demonstration</w:t>
      </w:r>
      <w:r>
        <w:rPr>
          <w:spacing w:val="-1"/>
        </w:rPr>
        <w:t xml:space="preserve"> </w:t>
      </w:r>
      <w:r>
        <w:t>grant,</w:t>
      </w:r>
      <w:r>
        <w:rPr>
          <w:spacing w:val="-1"/>
        </w:rPr>
        <w:t xml:space="preserve"> </w:t>
      </w:r>
      <w:r>
        <w:t>awarded</w:t>
      </w:r>
      <w:r>
        <w:rPr>
          <w:spacing w:val="-1"/>
        </w:rPr>
        <w:t xml:space="preserve"> </w:t>
      </w:r>
      <w:r>
        <w:t>by</w:t>
      </w:r>
      <w:r>
        <w:rPr>
          <w:spacing w:val="-1"/>
        </w:rPr>
        <w:t xml:space="preserve"> </w:t>
      </w:r>
      <w:r>
        <w:t>the</w:t>
      </w:r>
      <w:r>
        <w:rPr>
          <w:spacing w:val="-2"/>
        </w:rPr>
        <w:t xml:space="preserve"> </w:t>
      </w:r>
      <w:r>
        <w:t>U.S.</w:t>
      </w:r>
      <w:r>
        <w:rPr>
          <w:spacing w:val="-1"/>
        </w:rPr>
        <w:t xml:space="preserve"> </w:t>
      </w:r>
      <w:r>
        <w:t>Department</w:t>
      </w:r>
      <w:r>
        <w:rPr>
          <w:spacing w:val="-2"/>
        </w:rPr>
        <w:t xml:space="preserve"> </w:t>
      </w:r>
      <w:r>
        <w:t>of</w:t>
      </w:r>
      <w:r>
        <w:rPr>
          <w:spacing w:val="-2"/>
        </w:rPr>
        <w:t xml:space="preserve"> </w:t>
      </w:r>
      <w:r>
        <w:t>Transportation</w:t>
      </w:r>
      <w:r>
        <w:rPr>
          <w:spacing w:val="-1"/>
        </w:rPr>
        <w:t xml:space="preserve"> </w:t>
      </w:r>
      <w:r>
        <w:t>(USDOT)</w:t>
      </w:r>
      <w:r>
        <w:rPr>
          <w:spacing w:val="-2"/>
        </w:rPr>
        <w:t xml:space="preserve"> </w:t>
      </w:r>
      <w:r>
        <w:t>and</w:t>
      </w:r>
      <w:r>
        <w:rPr>
          <w:spacing w:val="-1"/>
        </w:rPr>
        <w:t xml:space="preserve"> </w:t>
      </w:r>
      <w:r>
        <w:t>administered</w:t>
      </w:r>
      <w:r>
        <w:rPr>
          <w:spacing w:val="-2"/>
        </w:rPr>
        <w:t xml:space="preserve"> </w:t>
      </w:r>
      <w:r>
        <w:t>by the Federal Highway Administration (FHWA), Utah Division.</w:t>
      </w:r>
    </w:p>
    <w:p w14:paraId="3B480DBB" w14:textId="77777777" w:rsidR="007F3923" w:rsidRDefault="00000000">
      <w:pPr>
        <w:pStyle w:val="BodyText"/>
        <w:ind w:left="0" w:right="393"/>
      </w:pPr>
      <w:r>
        <w:t>The</w:t>
      </w:r>
      <w:r>
        <w:rPr>
          <w:spacing w:val="-4"/>
        </w:rPr>
        <w:t xml:space="preserve"> </w:t>
      </w:r>
      <w:proofErr w:type="gramStart"/>
      <w:r>
        <w:t>City</w:t>
      </w:r>
      <w:proofErr w:type="gramEnd"/>
      <w:r>
        <w:rPr>
          <w:spacing w:val="-3"/>
        </w:rPr>
        <w:t xml:space="preserve"> </w:t>
      </w:r>
      <w:r>
        <w:t>has</w:t>
      </w:r>
      <w:r>
        <w:rPr>
          <w:spacing w:val="-4"/>
        </w:rPr>
        <w:t xml:space="preserve"> </w:t>
      </w:r>
      <w:r>
        <w:t>been</w:t>
      </w:r>
      <w:r>
        <w:rPr>
          <w:spacing w:val="-3"/>
        </w:rPr>
        <w:t xml:space="preserve"> </w:t>
      </w:r>
      <w:r>
        <w:t>awarded</w:t>
      </w:r>
      <w:r>
        <w:rPr>
          <w:spacing w:val="-2"/>
        </w:rPr>
        <w:t xml:space="preserve"> </w:t>
      </w:r>
      <w:r>
        <w:t>$361,600</w:t>
      </w:r>
      <w:r>
        <w:rPr>
          <w:spacing w:val="-3"/>
        </w:rPr>
        <w:t xml:space="preserve"> </w:t>
      </w:r>
      <w:r>
        <w:t>in</w:t>
      </w:r>
      <w:r>
        <w:rPr>
          <w:spacing w:val="-4"/>
        </w:rPr>
        <w:t xml:space="preserve"> </w:t>
      </w:r>
      <w:r>
        <w:t>federal</w:t>
      </w:r>
      <w:r>
        <w:rPr>
          <w:spacing w:val="-4"/>
        </w:rPr>
        <w:t xml:space="preserve"> </w:t>
      </w:r>
      <w:r>
        <w:t>SS4A</w:t>
      </w:r>
      <w:r>
        <w:rPr>
          <w:spacing w:val="-2"/>
        </w:rPr>
        <w:t xml:space="preserve"> </w:t>
      </w:r>
      <w:r>
        <w:t>funding</w:t>
      </w:r>
      <w:r>
        <w:rPr>
          <w:spacing w:val="-3"/>
        </w:rPr>
        <w:t xml:space="preserve"> </w:t>
      </w:r>
      <w:r>
        <w:t>to</w:t>
      </w:r>
      <w:r>
        <w:rPr>
          <w:spacing w:val="-4"/>
        </w:rPr>
        <w:t xml:space="preserve"> </w:t>
      </w:r>
      <w:r>
        <w:t>develop</w:t>
      </w:r>
      <w:r>
        <w:rPr>
          <w:spacing w:val="-3"/>
        </w:rPr>
        <w:t xml:space="preserve"> </w:t>
      </w:r>
      <w:r>
        <w:t>a Comprehensive</w:t>
      </w:r>
      <w:r>
        <w:rPr>
          <w:spacing w:val="-4"/>
        </w:rPr>
        <w:t xml:space="preserve"> </w:t>
      </w:r>
      <w:r>
        <w:t>Safety</w:t>
      </w:r>
      <w:r>
        <w:rPr>
          <w:spacing w:val="-2"/>
        </w:rPr>
        <w:t xml:space="preserve"> </w:t>
      </w:r>
      <w:r>
        <w:t>Action Plan to improve safety along Main Street and other priority corridors. The total estimated project cost is</w:t>
      </w:r>
    </w:p>
    <w:p w14:paraId="5643A0CA" w14:textId="77777777" w:rsidR="007F3923" w:rsidRDefault="00000000">
      <w:pPr>
        <w:pStyle w:val="BodyText"/>
        <w:spacing w:before="1"/>
        <w:ind w:left="0" w:right="752"/>
        <w:jc w:val="both"/>
      </w:pPr>
      <w:r>
        <w:t>$452,000,</w:t>
      </w:r>
      <w:r>
        <w:rPr>
          <w:spacing w:val="-3"/>
        </w:rPr>
        <w:t xml:space="preserve"> </w:t>
      </w:r>
      <w:r>
        <w:t>including</w:t>
      </w:r>
      <w:r>
        <w:rPr>
          <w:spacing w:val="-3"/>
        </w:rPr>
        <w:t xml:space="preserve"> </w:t>
      </w:r>
      <w:r>
        <w:t>the</w:t>
      </w:r>
      <w:r>
        <w:rPr>
          <w:spacing w:val="-3"/>
        </w:rPr>
        <w:t xml:space="preserve"> </w:t>
      </w:r>
      <w:r>
        <w:t>required</w:t>
      </w:r>
      <w:r>
        <w:rPr>
          <w:spacing w:val="-2"/>
        </w:rPr>
        <w:t xml:space="preserve"> </w:t>
      </w:r>
      <w:r>
        <w:t>20</w:t>
      </w:r>
      <w:r>
        <w:rPr>
          <w:spacing w:val="-3"/>
        </w:rPr>
        <w:t xml:space="preserve"> </w:t>
      </w:r>
      <w:r>
        <w:t>percent</w:t>
      </w:r>
      <w:r>
        <w:rPr>
          <w:spacing w:val="-2"/>
        </w:rPr>
        <w:t xml:space="preserve"> </w:t>
      </w:r>
      <w:r>
        <w:t>non-federal</w:t>
      </w:r>
      <w:r>
        <w:rPr>
          <w:spacing w:val="-1"/>
        </w:rPr>
        <w:t xml:space="preserve"> </w:t>
      </w:r>
      <w:r>
        <w:t>match</w:t>
      </w:r>
      <w:r>
        <w:rPr>
          <w:spacing w:val="-3"/>
        </w:rPr>
        <w:t xml:space="preserve"> </w:t>
      </w:r>
      <w:r>
        <w:t>of</w:t>
      </w:r>
      <w:r>
        <w:rPr>
          <w:spacing w:val="-3"/>
        </w:rPr>
        <w:t xml:space="preserve"> </w:t>
      </w:r>
      <w:r>
        <w:t>$90,400,</w:t>
      </w:r>
      <w:r>
        <w:rPr>
          <w:spacing w:val="-3"/>
        </w:rPr>
        <w:t xml:space="preserve"> </w:t>
      </w:r>
      <w:r>
        <w:t>provided</w:t>
      </w:r>
      <w:r>
        <w:rPr>
          <w:spacing w:val="-2"/>
        </w:rPr>
        <w:t xml:space="preserve"> </w:t>
      </w:r>
      <w:r>
        <w:t>by</w:t>
      </w:r>
      <w:r>
        <w:rPr>
          <w:spacing w:val="-2"/>
        </w:rPr>
        <w:t xml:space="preserve"> </w:t>
      </w:r>
      <w:r>
        <w:t>the</w:t>
      </w:r>
      <w:r>
        <w:rPr>
          <w:spacing w:val="-3"/>
        </w:rPr>
        <w:t xml:space="preserve"> </w:t>
      </w:r>
      <w:r>
        <w:t>City.</w:t>
      </w:r>
      <w:r>
        <w:rPr>
          <w:spacing w:val="-3"/>
        </w:rPr>
        <w:t xml:space="preserve"> </w:t>
      </w:r>
      <w:r>
        <w:t>This budget</w:t>
      </w:r>
      <w:r>
        <w:rPr>
          <w:spacing w:val="-4"/>
        </w:rPr>
        <w:t xml:space="preserve"> </w:t>
      </w:r>
      <w:r>
        <w:t>information</w:t>
      </w:r>
      <w:r>
        <w:rPr>
          <w:spacing w:val="-3"/>
        </w:rPr>
        <w:t xml:space="preserve"> </w:t>
      </w:r>
      <w:r>
        <w:t>is</w:t>
      </w:r>
      <w:r>
        <w:rPr>
          <w:spacing w:val="-4"/>
        </w:rPr>
        <w:t xml:space="preserve"> </w:t>
      </w:r>
      <w:r>
        <w:t>provided</w:t>
      </w:r>
      <w:r>
        <w:rPr>
          <w:spacing w:val="-4"/>
        </w:rPr>
        <w:t xml:space="preserve"> </w:t>
      </w:r>
      <w:r>
        <w:t>for</w:t>
      </w:r>
      <w:r>
        <w:rPr>
          <w:spacing w:val="-4"/>
        </w:rPr>
        <w:t xml:space="preserve"> </w:t>
      </w:r>
      <w:r>
        <w:t>planning</w:t>
      </w:r>
      <w:r>
        <w:rPr>
          <w:spacing w:val="-4"/>
        </w:rPr>
        <w:t xml:space="preserve"> </w:t>
      </w:r>
      <w:r>
        <w:t>purposes</w:t>
      </w:r>
      <w:r>
        <w:rPr>
          <w:spacing w:val="-4"/>
        </w:rPr>
        <w:t xml:space="preserve"> </w:t>
      </w:r>
      <w:r>
        <w:t>only —</w:t>
      </w:r>
      <w:r>
        <w:rPr>
          <w:spacing w:val="-3"/>
        </w:rPr>
        <w:t xml:space="preserve"> </w:t>
      </w:r>
      <w:r>
        <w:t>respondents</w:t>
      </w:r>
      <w:r>
        <w:rPr>
          <w:spacing w:val="-4"/>
        </w:rPr>
        <w:t xml:space="preserve"> </w:t>
      </w:r>
      <w:r>
        <w:t>are</w:t>
      </w:r>
      <w:r>
        <w:rPr>
          <w:spacing w:val="-4"/>
        </w:rPr>
        <w:t xml:space="preserve"> </w:t>
      </w:r>
      <w:r>
        <w:t>requested</w:t>
      </w:r>
      <w:r>
        <w:rPr>
          <w:spacing w:val="-3"/>
        </w:rPr>
        <w:t xml:space="preserve"> </w:t>
      </w:r>
      <w:r>
        <w:t>not</w:t>
      </w:r>
      <w:r>
        <w:rPr>
          <w:spacing w:val="-4"/>
        </w:rPr>
        <w:t xml:space="preserve"> </w:t>
      </w:r>
      <w:r>
        <w:t>to</w:t>
      </w:r>
      <w:r>
        <w:rPr>
          <w:spacing w:val="-3"/>
        </w:rPr>
        <w:t xml:space="preserve"> </w:t>
      </w:r>
      <w:r>
        <w:t>submit cost or fee information as part of this RFQ (see Section 6, Estimated Project Budget).</w:t>
      </w:r>
    </w:p>
    <w:p w14:paraId="7B7C47C3" w14:textId="77777777" w:rsidR="007F3923" w:rsidRDefault="00000000">
      <w:pPr>
        <w:pStyle w:val="BodyText"/>
        <w:spacing w:before="119"/>
        <w:ind w:left="0" w:right="393"/>
      </w:pPr>
      <w:r>
        <w:t xml:space="preserve">Green River is a rural city of approximately 847 residents located along the Union Pacific mainline and Interstate 70. Once a hub of rail, uranium, and defense activity, the </w:t>
      </w:r>
      <w:proofErr w:type="gramStart"/>
      <w:r>
        <w:t>City</w:t>
      </w:r>
      <w:proofErr w:type="gramEnd"/>
      <w:r>
        <w:t xml:space="preserve"> has experienced significant disinvestment,</w:t>
      </w:r>
      <w:r>
        <w:rPr>
          <w:spacing w:val="-3"/>
        </w:rPr>
        <w:t xml:space="preserve"> </w:t>
      </w:r>
      <w:r>
        <w:t>with</w:t>
      </w:r>
      <w:r>
        <w:rPr>
          <w:spacing w:val="-3"/>
        </w:rPr>
        <w:t xml:space="preserve"> </w:t>
      </w:r>
      <w:r>
        <w:t>a</w:t>
      </w:r>
      <w:r>
        <w:rPr>
          <w:spacing w:val="-4"/>
        </w:rPr>
        <w:t xml:space="preserve"> </w:t>
      </w:r>
      <w:r>
        <w:t>population</w:t>
      </w:r>
      <w:r>
        <w:rPr>
          <w:spacing w:val="-3"/>
        </w:rPr>
        <w:t xml:space="preserve"> </w:t>
      </w:r>
      <w:r>
        <w:t>roughly</w:t>
      </w:r>
      <w:r>
        <w:rPr>
          <w:spacing w:val="-4"/>
        </w:rPr>
        <w:t xml:space="preserve"> </w:t>
      </w:r>
      <w:r>
        <w:t>one-third</w:t>
      </w:r>
      <w:r>
        <w:rPr>
          <w:spacing w:val="-4"/>
        </w:rPr>
        <w:t xml:space="preserve"> </w:t>
      </w:r>
      <w:r>
        <w:t>of</w:t>
      </w:r>
      <w:r>
        <w:rPr>
          <w:spacing w:val="-3"/>
        </w:rPr>
        <w:t xml:space="preserve"> </w:t>
      </w:r>
      <w:r>
        <w:t>its</w:t>
      </w:r>
      <w:r>
        <w:rPr>
          <w:spacing w:val="-4"/>
        </w:rPr>
        <w:t xml:space="preserve"> </w:t>
      </w:r>
      <w:r>
        <w:t>historical</w:t>
      </w:r>
      <w:r>
        <w:rPr>
          <w:spacing w:val="-4"/>
        </w:rPr>
        <w:t xml:space="preserve"> </w:t>
      </w:r>
      <w:r>
        <w:t>peak</w:t>
      </w:r>
      <w:r>
        <w:rPr>
          <w:spacing w:val="-4"/>
        </w:rPr>
        <w:t xml:space="preserve"> </w:t>
      </w:r>
      <w:r>
        <w:t>and</w:t>
      </w:r>
      <w:r>
        <w:rPr>
          <w:spacing w:val="-3"/>
        </w:rPr>
        <w:t xml:space="preserve"> </w:t>
      </w:r>
      <w:r>
        <w:t>nearly</w:t>
      </w:r>
      <w:r>
        <w:rPr>
          <w:spacing w:val="-4"/>
        </w:rPr>
        <w:t xml:space="preserve"> </w:t>
      </w:r>
      <w:r>
        <w:t>a</w:t>
      </w:r>
      <w:r>
        <w:rPr>
          <w:spacing w:val="-4"/>
        </w:rPr>
        <w:t xml:space="preserve"> </w:t>
      </w:r>
      <w:r>
        <w:t>quarter</w:t>
      </w:r>
      <w:r>
        <w:rPr>
          <w:spacing w:val="-4"/>
        </w:rPr>
        <w:t xml:space="preserve"> </w:t>
      </w:r>
      <w:r>
        <w:t>of</w:t>
      </w:r>
      <w:r>
        <w:rPr>
          <w:spacing w:val="-5"/>
        </w:rPr>
        <w:t xml:space="preserve"> </w:t>
      </w:r>
      <w:r>
        <w:t>residents living in poverty.</w:t>
      </w:r>
    </w:p>
    <w:p w14:paraId="69D9F0A2" w14:textId="77777777" w:rsidR="007F3923" w:rsidRDefault="00000000">
      <w:pPr>
        <w:pStyle w:val="BodyText"/>
        <w:ind w:left="0" w:right="393"/>
      </w:pPr>
      <w:r>
        <w:t>Main Street is the heart of the community — a four-lane divided arterial approximately 80 feet wide, spanning 4.4 miles between freeway interchanges. The central 1.2-mile segment, between Green River Avenue</w:t>
      </w:r>
      <w:r>
        <w:rPr>
          <w:spacing w:val="-3"/>
        </w:rPr>
        <w:t xml:space="preserve"> </w:t>
      </w:r>
      <w:r>
        <w:t>and</w:t>
      </w:r>
      <w:r>
        <w:rPr>
          <w:spacing w:val="-3"/>
        </w:rPr>
        <w:t xml:space="preserve"> </w:t>
      </w:r>
      <w:r>
        <w:t>Broadway,</w:t>
      </w:r>
      <w:r>
        <w:rPr>
          <w:spacing w:val="-3"/>
        </w:rPr>
        <w:t xml:space="preserve"> </w:t>
      </w:r>
      <w:r>
        <w:t>forms</w:t>
      </w:r>
      <w:r>
        <w:rPr>
          <w:spacing w:val="-3"/>
        </w:rPr>
        <w:t xml:space="preserve"> </w:t>
      </w:r>
      <w:r>
        <w:t>the</w:t>
      </w:r>
      <w:r>
        <w:rPr>
          <w:spacing w:val="-3"/>
        </w:rPr>
        <w:t xml:space="preserve"> </w:t>
      </w:r>
      <w:r>
        <w:t>spine</w:t>
      </w:r>
      <w:r>
        <w:rPr>
          <w:spacing w:val="-3"/>
        </w:rPr>
        <w:t xml:space="preserve"> </w:t>
      </w:r>
      <w:r>
        <w:t>of</w:t>
      </w:r>
      <w:r>
        <w:rPr>
          <w:spacing w:val="-2"/>
        </w:rPr>
        <w:t xml:space="preserve"> </w:t>
      </w:r>
      <w:r>
        <w:t>the</w:t>
      </w:r>
      <w:r>
        <w:rPr>
          <w:spacing w:val="-3"/>
        </w:rPr>
        <w:t xml:space="preserve"> </w:t>
      </w:r>
      <w:r>
        <w:t>city.</w:t>
      </w:r>
      <w:r>
        <w:rPr>
          <w:spacing w:val="-3"/>
        </w:rPr>
        <w:t xml:space="preserve"> </w:t>
      </w:r>
      <w:r>
        <w:t>This</w:t>
      </w:r>
      <w:r>
        <w:rPr>
          <w:spacing w:val="-3"/>
        </w:rPr>
        <w:t xml:space="preserve"> </w:t>
      </w:r>
      <w:r>
        <w:t>stretch</w:t>
      </w:r>
      <w:r>
        <w:rPr>
          <w:spacing w:val="-2"/>
        </w:rPr>
        <w:t xml:space="preserve"> </w:t>
      </w:r>
      <w:r>
        <w:t>has no</w:t>
      </w:r>
      <w:r>
        <w:rPr>
          <w:spacing w:val="-2"/>
        </w:rPr>
        <w:t xml:space="preserve"> </w:t>
      </w:r>
      <w:r>
        <w:t>traffic</w:t>
      </w:r>
      <w:r>
        <w:rPr>
          <w:spacing w:val="-3"/>
        </w:rPr>
        <w:t xml:space="preserve"> </w:t>
      </w:r>
      <w:r>
        <w:t>signals</w:t>
      </w:r>
      <w:r>
        <w:rPr>
          <w:spacing w:val="-3"/>
        </w:rPr>
        <w:t xml:space="preserve"> </w:t>
      </w:r>
      <w:r>
        <w:t>and</w:t>
      </w:r>
      <w:r>
        <w:rPr>
          <w:spacing w:val="-2"/>
        </w:rPr>
        <w:t xml:space="preserve"> </w:t>
      </w:r>
      <w:r>
        <w:t>wide-open</w:t>
      </w:r>
      <w:r>
        <w:rPr>
          <w:spacing w:val="-3"/>
        </w:rPr>
        <w:t xml:space="preserve"> </w:t>
      </w:r>
      <w:r>
        <w:t>lanes that encourage high vehicle speeds, posing serious risks to pedestrians and cyclists. Sidewalk coverage is</w:t>
      </w:r>
    </w:p>
    <w:p w14:paraId="68F16D29" w14:textId="77777777" w:rsidR="007F3923" w:rsidRDefault="007F3923">
      <w:pPr>
        <w:pStyle w:val="BodyText"/>
        <w:sectPr w:rsidR="007F3923">
          <w:headerReference w:type="default" r:id="rId8"/>
          <w:footerReference w:type="default" r:id="rId9"/>
          <w:type w:val="continuous"/>
          <w:pgSz w:w="12240" w:h="15840"/>
          <w:pgMar w:top="1340" w:right="1080" w:bottom="900" w:left="1440" w:header="714" w:footer="708" w:gutter="0"/>
          <w:pgNumType w:start="1"/>
          <w:cols w:space="720"/>
        </w:sectPr>
      </w:pPr>
    </w:p>
    <w:p w14:paraId="10F5B6D5" w14:textId="77777777" w:rsidR="007F3923" w:rsidRDefault="00000000">
      <w:pPr>
        <w:pStyle w:val="BodyText"/>
        <w:spacing w:before="80"/>
        <w:ind w:left="0" w:right="417"/>
      </w:pPr>
      <w:proofErr w:type="gramStart"/>
      <w:r>
        <w:lastRenderedPageBreak/>
        <w:t>partial</w:t>
      </w:r>
      <w:proofErr w:type="gramEnd"/>
      <w:r>
        <w:rPr>
          <w:spacing w:val="-4"/>
        </w:rPr>
        <w:t xml:space="preserve"> </w:t>
      </w:r>
      <w:r>
        <w:t>at</w:t>
      </w:r>
      <w:r>
        <w:rPr>
          <w:spacing w:val="-4"/>
        </w:rPr>
        <w:t xml:space="preserve"> </w:t>
      </w:r>
      <w:r>
        <w:t>best,</w:t>
      </w:r>
      <w:r>
        <w:rPr>
          <w:spacing w:val="-4"/>
        </w:rPr>
        <w:t xml:space="preserve"> </w:t>
      </w:r>
      <w:r>
        <w:t>and</w:t>
      </w:r>
      <w:r>
        <w:rPr>
          <w:spacing w:val="-3"/>
        </w:rPr>
        <w:t xml:space="preserve"> </w:t>
      </w:r>
      <w:r>
        <w:t>there</w:t>
      </w:r>
      <w:r>
        <w:rPr>
          <w:spacing w:val="-4"/>
        </w:rPr>
        <w:t xml:space="preserve"> </w:t>
      </w:r>
      <w:r>
        <w:t>are</w:t>
      </w:r>
      <w:r>
        <w:rPr>
          <w:spacing w:val="-4"/>
        </w:rPr>
        <w:t xml:space="preserve"> </w:t>
      </w:r>
      <w:r>
        <w:t>virtually</w:t>
      </w:r>
      <w:r>
        <w:rPr>
          <w:spacing w:val="-2"/>
        </w:rPr>
        <w:t xml:space="preserve"> </w:t>
      </w:r>
      <w:r>
        <w:t>no</w:t>
      </w:r>
      <w:r>
        <w:rPr>
          <w:spacing w:val="-5"/>
        </w:rPr>
        <w:t xml:space="preserve"> </w:t>
      </w:r>
      <w:r>
        <w:t>signed</w:t>
      </w:r>
      <w:r>
        <w:rPr>
          <w:spacing w:val="-4"/>
        </w:rPr>
        <w:t xml:space="preserve"> </w:t>
      </w:r>
      <w:r>
        <w:t>crosswalks,</w:t>
      </w:r>
      <w:r>
        <w:rPr>
          <w:spacing w:val="-4"/>
        </w:rPr>
        <w:t xml:space="preserve"> </w:t>
      </w:r>
      <w:r>
        <w:t>requiring</w:t>
      </w:r>
      <w:r>
        <w:rPr>
          <w:spacing w:val="-3"/>
        </w:rPr>
        <w:t xml:space="preserve"> </w:t>
      </w:r>
      <w:r>
        <w:t>residents</w:t>
      </w:r>
      <w:r>
        <w:rPr>
          <w:spacing w:val="-4"/>
        </w:rPr>
        <w:t xml:space="preserve"> </w:t>
      </w:r>
      <w:proofErr w:type="gramStart"/>
      <w:r>
        <w:t>traveling</w:t>
      </w:r>
      <w:proofErr w:type="gramEnd"/>
      <w:r>
        <w:rPr>
          <w:spacing w:val="-3"/>
        </w:rPr>
        <w:t xml:space="preserve"> </w:t>
      </w:r>
      <w:r>
        <w:t>to</w:t>
      </w:r>
      <w:r>
        <w:rPr>
          <w:spacing w:val="-3"/>
        </w:rPr>
        <w:t xml:space="preserve"> </w:t>
      </w:r>
      <w:r>
        <w:t>school,</w:t>
      </w:r>
      <w:r>
        <w:rPr>
          <w:spacing w:val="-4"/>
        </w:rPr>
        <w:t xml:space="preserve"> </w:t>
      </w:r>
      <w:r>
        <w:t xml:space="preserve">City Hall, or nearby parks to cross multiple lanes of uncontrolled traffic. More than 1,500 heavy trucks traverse Main Street daily, and the corridor experiences recurring collisions at a low-clearance railroad </w:t>
      </w:r>
      <w:r>
        <w:rPr>
          <w:spacing w:val="-2"/>
        </w:rPr>
        <w:t>underpass.</w:t>
      </w:r>
    </w:p>
    <w:p w14:paraId="3D73C34D" w14:textId="77777777" w:rsidR="007F3923" w:rsidRDefault="00000000">
      <w:pPr>
        <w:pStyle w:val="BodyText"/>
        <w:ind w:left="0" w:right="393"/>
      </w:pPr>
      <w:r>
        <w:t xml:space="preserve">This planning effort will enable the </w:t>
      </w:r>
      <w:proofErr w:type="gramStart"/>
      <w:r>
        <w:t>City</w:t>
      </w:r>
      <w:proofErr w:type="gramEnd"/>
      <w:r>
        <w:t xml:space="preserve"> to develop a Comprehensive Safety Action Plan that reduces roadway fatalities and serious injuries while supporting broader goals for economic revitalization, walkability,</w:t>
      </w:r>
      <w:r>
        <w:rPr>
          <w:spacing w:val="-4"/>
        </w:rPr>
        <w:t xml:space="preserve"> </w:t>
      </w:r>
      <w:r>
        <w:t>and</w:t>
      </w:r>
      <w:r>
        <w:rPr>
          <w:spacing w:val="-3"/>
        </w:rPr>
        <w:t xml:space="preserve"> </w:t>
      </w:r>
      <w:r>
        <w:t>freight</w:t>
      </w:r>
      <w:r>
        <w:rPr>
          <w:spacing w:val="-3"/>
        </w:rPr>
        <w:t xml:space="preserve"> </w:t>
      </w:r>
      <w:r>
        <w:t>safety.</w:t>
      </w:r>
      <w:r>
        <w:rPr>
          <w:spacing w:val="-4"/>
        </w:rPr>
        <w:t xml:space="preserve"> </w:t>
      </w:r>
      <w:r>
        <w:t>It</w:t>
      </w:r>
      <w:r>
        <w:rPr>
          <w:spacing w:val="-5"/>
        </w:rPr>
        <w:t xml:space="preserve"> </w:t>
      </w:r>
      <w:r>
        <w:t>will</w:t>
      </w:r>
      <w:r>
        <w:rPr>
          <w:spacing w:val="-3"/>
        </w:rPr>
        <w:t xml:space="preserve"> </w:t>
      </w:r>
      <w:proofErr w:type="gramStart"/>
      <w:r>
        <w:t>help</w:t>
      </w:r>
      <w:r>
        <w:rPr>
          <w:spacing w:val="-3"/>
        </w:rPr>
        <w:t xml:space="preserve"> </w:t>
      </w:r>
      <w:r>
        <w:t>position</w:t>
      </w:r>
      <w:proofErr w:type="gramEnd"/>
      <w:r>
        <w:rPr>
          <w:spacing w:val="-4"/>
        </w:rPr>
        <w:t xml:space="preserve"> </w:t>
      </w:r>
      <w:r>
        <w:t>Green</w:t>
      </w:r>
      <w:r>
        <w:rPr>
          <w:spacing w:val="-4"/>
        </w:rPr>
        <w:t xml:space="preserve"> </w:t>
      </w:r>
      <w:r>
        <w:t>River</w:t>
      </w:r>
      <w:r>
        <w:rPr>
          <w:spacing w:val="-4"/>
        </w:rPr>
        <w:t xml:space="preserve"> </w:t>
      </w:r>
      <w:r>
        <w:t>for</w:t>
      </w:r>
      <w:r>
        <w:rPr>
          <w:spacing w:val="-4"/>
        </w:rPr>
        <w:t xml:space="preserve"> </w:t>
      </w:r>
      <w:r>
        <w:t>future</w:t>
      </w:r>
      <w:r>
        <w:rPr>
          <w:spacing w:val="-4"/>
        </w:rPr>
        <w:t xml:space="preserve"> </w:t>
      </w:r>
      <w:r>
        <w:t>SS4A</w:t>
      </w:r>
      <w:r>
        <w:rPr>
          <w:spacing w:val="-3"/>
        </w:rPr>
        <w:t xml:space="preserve"> </w:t>
      </w:r>
      <w:r>
        <w:t>Implementation</w:t>
      </w:r>
      <w:r>
        <w:rPr>
          <w:spacing w:val="-3"/>
        </w:rPr>
        <w:t xml:space="preserve"> </w:t>
      </w:r>
      <w:r>
        <w:t xml:space="preserve">Grant </w:t>
      </w:r>
      <w:r>
        <w:rPr>
          <w:spacing w:val="-2"/>
        </w:rPr>
        <w:t>funding.</w:t>
      </w:r>
    </w:p>
    <w:p w14:paraId="1D18241C" w14:textId="77777777" w:rsidR="007F3923" w:rsidRDefault="00000000">
      <w:pPr>
        <w:pStyle w:val="Heading2"/>
        <w:numPr>
          <w:ilvl w:val="0"/>
          <w:numId w:val="4"/>
        </w:numPr>
        <w:tabs>
          <w:tab w:val="left" w:pos="3762"/>
        </w:tabs>
        <w:spacing w:before="121"/>
        <w:ind w:left="3762" w:hanging="277"/>
        <w:jc w:val="left"/>
      </w:pPr>
      <w:bookmarkStart w:id="3" w:name="2._Project_Objectives"/>
      <w:bookmarkEnd w:id="3"/>
      <w:r>
        <w:t>Project</w:t>
      </w:r>
      <w:r>
        <w:rPr>
          <w:spacing w:val="-15"/>
        </w:rPr>
        <w:t xml:space="preserve"> </w:t>
      </w:r>
      <w:r>
        <w:rPr>
          <w:spacing w:val="-2"/>
        </w:rPr>
        <w:t>Objectives</w:t>
      </w:r>
    </w:p>
    <w:p w14:paraId="422E166C" w14:textId="77777777" w:rsidR="007F3923" w:rsidRDefault="00000000">
      <w:pPr>
        <w:pStyle w:val="ListParagraph"/>
        <w:numPr>
          <w:ilvl w:val="0"/>
          <w:numId w:val="3"/>
        </w:numPr>
        <w:tabs>
          <w:tab w:val="left" w:pos="720"/>
        </w:tabs>
        <w:spacing w:before="119"/>
        <w:ind w:right="832"/>
      </w:pPr>
      <w:r>
        <w:t>Develop</w:t>
      </w:r>
      <w:r>
        <w:rPr>
          <w:spacing w:val="-3"/>
        </w:rPr>
        <w:t xml:space="preserve"> </w:t>
      </w:r>
      <w:r>
        <w:t>a</w:t>
      </w:r>
      <w:r>
        <w:rPr>
          <w:spacing w:val="-4"/>
        </w:rPr>
        <w:t xml:space="preserve"> </w:t>
      </w:r>
      <w:r>
        <w:t>Comprehensive</w:t>
      </w:r>
      <w:r>
        <w:rPr>
          <w:spacing w:val="-3"/>
        </w:rPr>
        <w:t xml:space="preserve"> </w:t>
      </w:r>
      <w:r>
        <w:t>Safety</w:t>
      </w:r>
      <w:r>
        <w:rPr>
          <w:spacing w:val="-2"/>
        </w:rPr>
        <w:t xml:space="preserve"> </w:t>
      </w:r>
      <w:r>
        <w:t>Action</w:t>
      </w:r>
      <w:r>
        <w:rPr>
          <w:spacing w:val="-4"/>
        </w:rPr>
        <w:t xml:space="preserve"> </w:t>
      </w:r>
      <w:r>
        <w:t>Plan</w:t>
      </w:r>
      <w:r>
        <w:rPr>
          <w:spacing w:val="-3"/>
        </w:rPr>
        <w:t xml:space="preserve"> </w:t>
      </w:r>
      <w:r>
        <w:t>that</w:t>
      </w:r>
      <w:r>
        <w:rPr>
          <w:spacing w:val="-4"/>
        </w:rPr>
        <w:t xml:space="preserve"> </w:t>
      </w:r>
      <w:r>
        <w:t>meets</w:t>
      </w:r>
      <w:r>
        <w:rPr>
          <w:spacing w:val="-4"/>
        </w:rPr>
        <w:t xml:space="preserve"> </w:t>
      </w:r>
      <w:r>
        <w:t>all</w:t>
      </w:r>
      <w:r>
        <w:rPr>
          <w:spacing w:val="-4"/>
        </w:rPr>
        <w:t xml:space="preserve"> </w:t>
      </w:r>
      <w:r>
        <w:t>requirements</w:t>
      </w:r>
      <w:r>
        <w:rPr>
          <w:spacing w:val="-4"/>
        </w:rPr>
        <w:t xml:space="preserve"> </w:t>
      </w:r>
      <w:r>
        <w:t>of</w:t>
      </w:r>
      <w:r>
        <w:rPr>
          <w:spacing w:val="-4"/>
        </w:rPr>
        <w:t xml:space="preserve"> </w:t>
      </w:r>
      <w:r>
        <w:t>the</w:t>
      </w:r>
      <w:r>
        <w:rPr>
          <w:spacing w:val="-4"/>
        </w:rPr>
        <w:t xml:space="preserve"> </w:t>
      </w:r>
      <w:r>
        <w:t>FY25</w:t>
      </w:r>
      <w:r>
        <w:rPr>
          <w:spacing w:val="-3"/>
        </w:rPr>
        <w:t xml:space="preserve"> </w:t>
      </w:r>
      <w:r>
        <w:t>SS4A Notice of Funding Opportunity (NOFO).</w:t>
      </w:r>
    </w:p>
    <w:p w14:paraId="7D1EF550" w14:textId="77777777" w:rsidR="007F3923" w:rsidRDefault="00000000">
      <w:pPr>
        <w:pStyle w:val="ListParagraph"/>
        <w:numPr>
          <w:ilvl w:val="0"/>
          <w:numId w:val="3"/>
        </w:numPr>
        <w:tabs>
          <w:tab w:val="left" w:pos="720"/>
        </w:tabs>
        <w:ind w:right="1079"/>
      </w:pPr>
      <w:r>
        <w:t>Reduce</w:t>
      </w:r>
      <w:r>
        <w:rPr>
          <w:spacing w:val="-4"/>
        </w:rPr>
        <w:t xml:space="preserve"> </w:t>
      </w:r>
      <w:r>
        <w:t>fatalities</w:t>
      </w:r>
      <w:r>
        <w:rPr>
          <w:spacing w:val="-4"/>
        </w:rPr>
        <w:t xml:space="preserve"> </w:t>
      </w:r>
      <w:r>
        <w:t>and</w:t>
      </w:r>
      <w:r>
        <w:rPr>
          <w:spacing w:val="-3"/>
        </w:rPr>
        <w:t xml:space="preserve"> </w:t>
      </w:r>
      <w:r>
        <w:t>serious</w:t>
      </w:r>
      <w:r>
        <w:rPr>
          <w:spacing w:val="-4"/>
        </w:rPr>
        <w:t xml:space="preserve"> </w:t>
      </w:r>
      <w:r>
        <w:t>injuries</w:t>
      </w:r>
      <w:r>
        <w:rPr>
          <w:spacing w:val="-4"/>
        </w:rPr>
        <w:t xml:space="preserve"> </w:t>
      </w:r>
      <w:r>
        <w:t>for</w:t>
      </w:r>
      <w:r>
        <w:rPr>
          <w:spacing w:val="-4"/>
        </w:rPr>
        <w:t xml:space="preserve"> </w:t>
      </w:r>
      <w:r>
        <w:t>all</w:t>
      </w:r>
      <w:r>
        <w:rPr>
          <w:spacing w:val="-4"/>
        </w:rPr>
        <w:t xml:space="preserve"> </w:t>
      </w:r>
      <w:r>
        <w:t>roadway</w:t>
      </w:r>
      <w:r>
        <w:rPr>
          <w:spacing w:val="-2"/>
        </w:rPr>
        <w:t xml:space="preserve"> </w:t>
      </w:r>
      <w:r>
        <w:t>users,</w:t>
      </w:r>
      <w:r>
        <w:rPr>
          <w:spacing w:val="-4"/>
        </w:rPr>
        <w:t xml:space="preserve"> </w:t>
      </w:r>
      <w:r>
        <w:t>with</w:t>
      </w:r>
      <w:r>
        <w:rPr>
          <w:spacing w:val="-3"/>
        </w:rPr>
        <w:t xml:space="preserve"> </w:t>
      </w:r>
      <w:r>
        <w:t>particular</w:t>
      </w:r>
      <w:r>
        <w:rPr>
          <w:spacing w:val="-4"/>
        </w:rPr>
        <w:t xml:space="preserve"> </w:t>
      </w:r>
      <w:r>
        <w:t>attention</w:t>
      </w:r>
      <w:r>
        <w:rPr>
          <w:spacing w:val="-3"/>
        </w:rPr>
        <w:t xml:space="preserve"> </w:t>
      </w:r>
      <w:r>
        <w:t>to the pedestrian-heavy downtown corridor.</w:t>
      </w:r>
    </w:p>
    <w:p w14:paraId="27B5F43A" w14:textId="77777777" w:rsidR="007F3923" w:rsidRDefault="00000000">
      <w:pPr>
        <w:pStyle w:val="ListParagraph"/>
        <w:numPr>
          <w:ilvl w:val="0"/>
          <w:numId w:val="3"/>
        </w:numPr>
        <w:tabs>
          <w:tab w:val="left" w:pos="720"/>
        </w:tabs>
        <w:ind w:right="486"/>
      </w:pPr>
      <w:r>
        <w:t>Identify</w:t>
      </w:r>
      <w:r>
        <w:rPr>
          <w:spacing w:val="-4"/>
        </w:rPr>
        <w:t xml:space="preserve"> </w:t>
      </w:r>
      <w:r>
        <w:t>low-cost,</w:t>
      </w:r>
      <w:r>
        <w:rPr>
          <w:spacing w:val="-5"/>
        </w:rPr>
        <w:t xml:space="preserve"> </w:t>
      </w:r>
      <w:r>
        <w:t>high-impact</w:t>
      </w:r>
      <w:r>
        <w:rPr>
          <w:spacing w:val="-6"/>
        </w:rPr>
        <w:t xml:space="preserve"> </w:t>
      </w:r>
      <w:r>
        <w:t>safety</w:t>
      </w:r>
      <w:r>
        <w:rPr>
          <w:spacing w:val="-4"/>
        </w:rPr>
        <w:t xml:space="preserve"> </w:t>
      </w:r>
      <w:r>
        <w:t>countermeasures</w:t>
      </w:r>
      <w:r>
        <w:rPr>
          <w:spacing w:val="-6"/>
        </w:rPr>
        <w:t xml:space="preserve"> </w:t>
      </w:r>
      <w:r>
        <w:t>(e.g.,</w:t>
      </w:r>
      <w:r>
        <w:rPr>
          <w:spacing w:val="-5"/>
        </w:rPr>
        <w:t xml:space="preserve"> </w:t>
      </w:r>
      <w:r>
        <w:t>restriping,</w:t>
      </w:r>
      <w:r>
        <w:rPr>
          <w:spacing w:val="-6"/>
        </w:rPr>
        <w:t xml:space="preserve"> </w:t>
      </w:r>
      <w:r>
        <w:t>curb</w:t>
      </w:r>
      <w:r>
        <w:rPr>
          <w:spacing w:val="-6"/>
        </w:rPr>
        <w:t xml:space="preserve"> </w:t>
      </w:r>
      <w:r>
        <w:t>extensions,</w:t>
      </w:r>
      <w:r>
        <w:rPr>
          <w:spacing w:val="-5"/>
        </w:rPr>
        <w:t xml:space="preserve"> </w:t>
      </w:r>
      <w:r>
        <w:t>signage, lighting, traffic calming) that can be implemented quickly and cost-effectively.</w:t>
      </w:r>
    </w:p>
    <w:p w14:paraId="0A6719C8" w14:textId="77777777" w:rsidR="007F3923" w:rsidRDefault="00000000">
      <w:pPr>
        <w:pStyle w:val="ListParagraph"/>
        <w:numPr>
          <w:ilvl w:val="0"/>
          <w:numId w:val="3"/>
        </w:numPr>
        <w:tabs>
          <w:tab w:val="left" w:pos="720"/>
        </w:tabs>
        <w:ind w:right="735"/>
      </w:pPr>
      <w:r>
        <w:t>Evaluate</w:t>
      </w:r>
      <w:r>
        <w:rPr>
          <w:spacing w:val="-5"/>
        </w:rPr>
        <w:t xml:space="preserve"> </w:t>
      </w:r>
      <w:r>
        <w:t>options</w:t>
      </w:r>
      <w:r>
        <w:rPr>
          <w:spacing w:val="-5"/>
        </w:rPr>
        <w:t xml:space="preserve"> </w:t>
      </w:r>
      <w:r>
        <w:t>to</w:t>
      </w:r>
      <w:r>
        <w:rPr>
          <w:spacing w:val="-4"/>
        </w:rPr>
        <w:t xml:space="preserve"> </w:t>
      </w:r>
      <w:r>
        <w:t>improve</w:t>
      </w:r>
      <w:r>
        <w:rPr>
          <w:spacing w:val="-5"/>
        </w:rPr>
        <w:t xml:space="preserve"> </w:t>
      </w:r>
      <w:r>
        <w:t>freight</w:t>
      </w:r>
      <w:r>
        <w:rPr>
          <w:spacing w:val="-2"/>
        </w:rPr>
        <w:t xml:space="preserve"> </w:t>
      </w:r>
      <w:r>
        <w:t>safety,</w:t>
      </w:r>
      <w:r>
        <w:rPr>
          <w:spacing w:val="-4"/>
        </w:rPr>
        <w:t xml:space="preserve"> </w:t>
      </w:r>
      <w:r>
        <w:t>including</w:t>
      </w:r>
      <w:r>
        <w:rPr>
          <w:spacing w:val="-5"/>
        </w:rPr>
        <w:t xml:space="preserve"> </w:t>
      </w:r>
      <w:r>
        <w:t>potentially</w:t>
      </w:r>
      <w:r>
        <w:rPr>
          <w:spacing w:val="-3"/>
        </w:rPr>
        <w:t xml:space="preserve"> </w:t>
      </w:r>
      <w:r>
        <w:t>rerouting</w:t>
      </w:r>
      <w:r>
        <w:rPr>
          <w:spacing w:val="-5"/>
        </w:rPr>
        <w:t xml:space="preserve"> </w:t>
      </w:r>
      <w:r>
        <w:t>trucks</w:t>
      </w:r>
      <w:r>
        <w:rPr>
          <w:spacing w:val="-5"/>
        </w:rPr>
        <w:t xml:space="preserve"> </w:t>
      </w:r>
      <w:r>
        <w:t>to</w:t>
      </w:r>
      <w:r>
        <w:rPr>
          <w:spacing w:val="-4"/>
        </w:rPr>
        <w:t xml:space="preserve"> </w:t>
      </w:r>
      <w:r>
        <w:t>the</w:t>
      </w:r>
      <w:r>
        <w:rPr>
          <w:spacing w:val="-5"/>
        </w:rPr>
        <w:t xml:space="preserve"> </w:t>
      </w:r>
      <w:r>
        <w:t>Inland Ports currently under development.</w:t>
      </w:r>
    </w:p>
    <w:p w14:paraId="3054D6CA" w14:textId="77777777" w:rsidR="007F3923" w:rsidRDefault="00000000">
      <w:pPr>
        <w:pStyle w:val="ListParagraph"/>
        <w:numPr>
          <w:ilvl w:val="0"/>
          <w:numId w:val="3"/>
        </w:numPr>
        <w:tabs>
          <w:tab w:val="left" w:pos="720"/>
        </w:tabs>
        <w:spacing w:before="121"/>
        <w:ind w:right="553"/>
      </w:pPr>
      <w:r>
        <w:t>Engage</w:t>
      </w:r>
      <w:r>
        <w:rPr>
          <w:spacing w:val="-4"/>
        </w:rPr>
        <w:t xml:space="preserve"> </w:t>
      </w:r>
      <w:r>
        <w:t>residents,</w:t>
      </w:r>
      <w:r>
        <w:rPr>
          <w:spacing w:val="-4"/>
        </w:rPr>
        <w:t xml:space="preserve"> </w:t>
      </w:r>
      <w:r>
        <w:t>schools,</w:t>
      </w:r>
      <w:r>
        <w:rPr>
          <w:spacing w:val="-4"/>
        </w:rPr>
        <w:t xml:space="preserve"> </w:t>
      </w:r>
      <w:r>
        <w:t>business</w:t>
      </w:r>
      <w:r>
        <w:rPr>
          <w:spacing w:val="-4"/>
        </w:rPr>
        <w:t xml:space="preserve"> </w:t>
      </w:r>
      <w:r>
        <w:t>owners,</w:t>
      </w:r>
      <w:r>
        <w:rPr>
          <w:spacing w:val="-4"/>
        </w:rPr>
        <w:t xml:space="preserve"> </w:t>
      </w:r>
      <w:r>
        <w:t>and</w:t>
      </w:r>
      <w:r>
        <w:rPr>
          <w:spacing w:val="-3"/>
        </w:rPr>
        <w:t xml:space="preserve"> </w:t>
      </w:r>
      <w:r>
        <w:t>regional</w:t>
      </w:r>
      <w:r>
        <w:rPr>
          <w:spacing w:val="-3"/>
        </w:rPr>
        <w:t xml:space="preserve"> </w:t>
      </w:r>
      <w:r>
        <w:t>stakeholders</w:t>
      </w:r>
      <w:r>
        <w:rPr>
          <w:spacing w:val="-4"/>
        </w:rPr>
        <w:t xml:space="preserve"> </w:t>
      </w:r>
      <w:r>
        <w:t>to</w:t>
      </w:r>
      <w:r>
        <w:rPr>
          <w:spacing w:val="-3"/>
        </w:rPr>
        <w:t xml:space="preserve"> </w:t>
      </w:r>
      <w:r>
        <w:t>ensure</w:t>
      </w:r>
      <w:r>
        <w:rPr>
          <w:spacing w:val="-4"/>
        </w:rPr>
        <w:t xml:space="preserve"> </w:t>
      </w:r>
      <w:r>
        <w:t>the</w:t>
      </w:r>
      <w:r>
        <w:rPr>
          <w:spacing w:val="-4"/>
        </w:rPr>
        <w:t xml:space="preserve"> </w:t>
      </w:r>
      <w:r>
        <w:t>Action</w:t>
      </w:r>
      <w:r>
        <w:rPr>
          <w:spacing w:val="-3"/>
        </w:rPr>
        <w:t xml:space="preserve"> </w:t>
      </w:r>
      <w:r>
        <w:t>Plan reflects local needs and a shared community vision.</w:t>
      </w:r>
    </w:p>
    <w:p w14:paraId="41C0C1A6" w14:textId="77777777" w:rsidR="007F3923" w:rsidRDefault="00000000">
      <w:pPr>
        <w:pStyle w:val="ListParagraph"/>
        <w:numPr>
          <w:ilvl w:val="0"/>
          <w:numId w:val="3"/>
        </w:numPr>
        <w:tabs>
          <w:tab w:val="left" w:pos="720"/>
        </w:tabs>
        <w:spacing w:before="119"/>
        <w:ind w:right="466"/>
      </w:pPr>
      <w:r>
        <w:t>Establish</w:t>
      </w:r>
      <w:r>
        <w:rPr>
          <w:spacing w:val="-4"/>
        </w:rPr>
        <w:t xml:space="preserve"> </w:t>
      </w:r>
      <w:r>
        <w:t>an</w:t>
      </w:r>
      <w:r>
        <w:rPr>
          <w:spacing w:val="-5"/>
        </w:rPr>
        <w:t xml:space="preserve"> </w:t>
      </w:r>
      <w:r>
        <w:t>implementation-ready</w:t>
      </w:r>
      <w:r>
        <w:rPr>
          <w:spacing w:val="-3"/>
        </w:rPr>
        <w:t xml:space="preserve"> </w:t>
      </w:r>
      <w:r>
        <w:t>framework,</w:t>
      </w:r>
      <w:r>
        <w:rPr>
          <w:spacing w:val="-4"/>
        </w:rPr>
        <w:t xml:space="preserve"> </w:t>
      </w:r>
      <w:r>
        <w:t>including</w:t>
      </w:r>
      <w:r>
        <w:rPr>
          <w:spacing w:val="-4"/>
        </w:rPr>
        <w:t xml:space="preserve"> </w:t>
      </w:r>
      <w:r>
        <w:t>cost</w:t>
      </w:r>
      <w:r>
        <w:rPr>
          <w:spacing w:val="-4"/>
        </w:rPr>
        <w:t xml:space="preserve"> </w:t>
      </w:r>
      <w:r>
        <w:t>estimates</w:t>
      </w:r>
      <w:r>
        <w:rPr>
          <w:spacing w:val="-5"/>
        </w:rPr>
        <w:t xml:space="preserve"> </w:t>
      </w:r>
      <w:r>
        <w:t>and</w:t>
      </w:r>
      <w:r>
        <w:rPr>
          <w:spacing w:val="-4"/>
        </w:rPr>
        <w:t xml:space="preserve"> </w:t>
      </w:r>
      <w:r>
        <w:t>a</w:t>
      </w:r>
      <w:r>
        <w:rPr>
          <w:spacing w:val="-5"/>
        </w:rPr>
        <w:t xml:space="preserve"> </w:t>
      </w:r>
      <w:r>
        <w:t>decision</w:t>
      </w:r>
      <w:r>
        <w:rPr>
          <w:spacing w:val="-4"/>
        </w:rPr>
        <w:t xml:space="preserve"> </w:t>
      </w:r>
      <w:r>
        <w:t>matrix,</w:t>
      </w:r>
      <w:r>
        <w:rPr>
          <w:spacing w:val="-3"/>
        </w:rPr>
        <w:t xml:space="preserve"> </w:t>
      </w:r>
      <w:r>
        <w:t>to position the City for future capital and SS4A Implementation Grant funding.</w:t>
      </w:r>
    </w:p>
    <w:p w14:paraId="1AD1D4F9" w14:textId="77777777" w:rsidR="007F3923" w:rsidRDefault="00000000">
      <w:pPr>
        <w:pStyle w:val="ListParagraph"/>
        <w:numPr>
          <w:ilvl w:val="0"/>
          <w:numId w:val="3"/>
        </w:numPr>
        <w:tabs>
          <w:tab w:val="left" w:pos="720"/>
        </w:tabs>
        <w:ind w:hanging="360"/>
      </w:pPr>
      <w:r>
        <w:t>Ensure</w:t>
      </w:r>
      <w:r>
        <w:rPr>
          <w:spacing w:val="-8"/>
        </w:rPr>
        <w:t xml:space="preserve"> </w:t>
      </w:r>
      <w:r>
        <w:t>full</w:t>
      </w:r>
      <w:r>
        <w:rPr>
          <w:spacing w:val="-7"/>
        </w:rPr>
        <w:t xml:space="preserve"> </w:t>
      </w:r>
      <w:r>
        <w:t>compliance</w:t>
      </w:r>
      <w:r>
        <w:rPr>
          <w:spacing w:val="-7"/>
        </w:rPr>
        <w:t xml:space="preserve"> </w:t>
      </w:r>
      <w:r>
        <w:t>with</w:t>
      </w:r>
      <w:r>
        <w:rPr>
          <w:spacing w:val="-7"/>
        </w:rPr>
        <w:t xml:space="preserve"> </w:t>
      </w:r>
      <w:r>
        <w:t>applicable</w:t>
      </w:r>
      <w:r>
        <w:rPr>
          <w:spacing w:val="-7"/>
        </w:rPr>
        <w:t xml:space="preserve"> </w:t>
      </w:r>
      <w:r>
        <w:t>federal</w:t>
      </w:r>
      <w:r>
        <w:rPr>
          <w:spacing w:val="-7"/>
        </w:rPr>
        <w:t xml:space="preserve"> </w:t>
      </w:r>
      <w:r>
        <w:t>requirements,</w:t>
      </w:r>
      <w:r>
        <w:rPr>
          <w:spacing w:val="-7"/>
        </w:rPr>
        <w:t xml:space="preserve"> </w:t>
      </w:r>
      <w:r>
        <w:t>including</w:t>
      </w:r>
      <w:r>
        <w:rPr>
          <w:spacing w:val="-7"/>
        </w:rPr>
        <w:t xml:space="preserve"> </w:t>
      </w:r>
      <w:r>
        <w:t>2</w:t>
      </w:r>
      <w:r>
        <w:rPr>
          <w:spacing w:val="-6"/>
        </w:rPr>
        <w:t xml:space="preserve"> </w:t>
      </w:r>
      <w:r>
        <w:t>CFR</w:t>
      </w:r>
      <w:r>
        <w:rPr>
          <w:spacing w:val="-8"/>
        </w:rPr>
        <w:t xml:space="preserve"> </w:t>
      </w:r>
      <w:r>
        <w:t>Part</w:t>
      </w:r>
      <w:r>
        <w:rPr>
          <w:spacing w:val="-7"/>
        </w:rPr>
        <w:t xml:space="preserve"> </w:t>
      </w:r>
      <w:r>
        <w:rPr>
          <w:spacing w:val="-4"/>
        </w:rPr>
        <w:t>200.</w:t>
      </w:r>
    </w:p>
    <w:p w14:paraId="7EE41BDC" w14:textId="77777777" w:rsidR="007F3923" w:rsidRDefault="00000000">
      <w:pPr>
        <w:pStyle w:val="Heading2"/>
        <w:numPr>
          <w:ilvl w:val="0"/>
          <w:numId w:val="4"/>
        </w:numPr>
        <w:tabs>
          <w:tab w:val="left" w:pos="3816"/>
        </w:tabs>
        <w:spacing w:before="121"/>
        <w:ind w:left="3816" w:hanging="277"/>
        <w:jc w:val="left"/>
      </w:pPr>
      <w:bookmarkStart w:id="4" w:name="3._Scope_of_Services"/>
      <w:bookmarkEnd w:id="4"/>
      <w:r>
        <w:t>Scope</w:t>
      </w:r>
      <w:r>
        <w:rPr>
          <w:spacing w:val="-6"/>
        </w:rPr>
        <w:t xml:space="preserve"> </w:t>
      </w:r>
      <w:r>
        <w:t>of</w:t>
      </w:r>
      <w:r>
        <w:rPr>
          <w:spacing w:val="-6"/>
        </w:rPr>
        <w:t xml:space="preserve"> </w:t>
      </w:r>
      <w:r>
        <w:rPr>
          <w:spacing w:val="-2"/>
        </w:rPr>
        <w:t>Services</w:t>
      </w:r>
    </w:p>
    <w:p w14:paraId="100DCB19" w14:textId="77777777" w:rsidR="007F3923" w:rsidRDefault="00000000">
      <w:pPr>
        <w:pStyle w:val="BodyText"/>
        <w:ind w:left="0" w:right="393"/>
      </w:pPr>
      <w:r>
        <w:t>The</w:t>
      </w:r>
      <w:r>
        <w:rPr>
          <w:spacing w:val="-5"/>
        </w:rPr>
        <w:t xml:space="preserve"> </w:t>
      </w:r>
      <w:r>
        <w:t>selected</w:t>
      </w:r>
      <w:r>
        <w:rPr>
          <w:spacing w:val="-5"/>
        </w:rPr>
        <w:t xml:space="preserve"> </w:t>
      </w:r>
      <w:r>
        <w:t>consultant</w:t>
      </w:r>
      <w:r>
        <w:rPr>
          <w:spacing w:val="-4"/>
        </w:rPr>
        <w:t xml:space="preserve"> </w:t>
      </w:r>
      <w:r>
        <w:t>will</w:t>
      </w:r>
      <w:r>
        <w:rPr>
          <w:spacing w:val="-4"/>
        </w:rPr>
        <w:t xml:space="preserve"> </w:t>
      </w:r>
      <w:r>
        <w:t>provide</w:t>
      </w:r>
      <w:r>
        <w:rPr>
          <w:spacing w:val="-5"/>
        </w:rPr>
        <w:t xml:space="preserve"> </w:t>
      </w:r>
      <w:r>
        <w:t>day-to-day</w:t>
      </w:r>
      <w:r>
        <w:rPr>
          <w:spacing w:val="-3"/>
        </w:rPr>
        <w:t xml:space="preserve"> </w:t>
      </w:r>
      <w:r>
        <w:t>project</w:t>
      </w:r>
      <w:r>
        <w:rPr>
          <w:spacing w:val="-3"/>
        </w:rPr>
        <w:t xml:space="preserve"> </w:t>
      </w:r>
      <w:r>
        <w:t>management</w:t>
      </w:r>
      <w:r>
        <w:rPr>
          <w:spacing w:val="-5"/>
        </w:rPr>
        <w:t xml:space="preserve"> </w:t>
      </w:r>
      <w:r>
        <w:t>and</w:t>
      </w:r>
      <w:r>
        <w:rPr>
          <w:spacing w:val="-4"/>
        </w:rPr>
        <w:t xml:space="preserve"> </w:t>
      </w:r>
      <w:r>
        <w:t>technical</w:t>
      </w:r>
      <w:r>
        <w:rPr>
          <w:spacing w:val="-5"/>
        </w:rPr>
        <w:t xml:space="preserve"> </w:t>
      </w:r>
      <w:r>
        <w:t>services</w:t>
      </w:r>
      <w:r>
        <w:rPr>
          <w:spacing w:val="-5"/>
        </w:rPr>
        <w:t xml:space="preserve"> </w:t>
      </w:r>
      <w:r>
        <w:t>under</w:t>
      </w:r>
      <w:r>
        <w:rPr>
          <w:spacing w:val="-4"/>
        </w:rPr>
        <w:t xml:space="preserve"> </w:t>
      </w:r>
      <w:r>
        <w:t xml:space="preserve">City oversight. Anticipated services </w:t>
      </w:r>
      <w:proofErr w:type="gramStart"/>
      <w:r>
        <w:t>include, but are not limited to</w:t>
      </w:r>
      <w:proofErr w:type="gramEnd"/>
      <w:r>
        <w:t>:</w:t>
      </w:r>
    </w:p>
    <w:p w14:paraId="7C354170" w14:textId="77777777" w:rsidR="007F3923" w:rsidRDefault="00000000">
      <w:pPr>
        <w:pStyle w:val="Heading2"/>
        <w:numPr>
          <w:ilvl w:val="1"/>
          <w:numId w:val="4"/>
        </w:numPr>
        <w:tabs>
          <w:tab w:val="left" w:pos="3664"/>
        </w:tabs>
        <w:spacing w:before="119"/>
        <w:ind w:left="3664" w:hanging="420"/>
        <w:jc w:val="left"/>
      </w:pPr>
      <w:bookmarkStart w:id="5" w:name="3.1_Project_Management"/>
      <w:bookmarkEnd w:id="5"/>
      <w:r>
        <w:t>Project</w:t>
      </w:r>
      <w:r>
        <w:rPr>
          <w:spacing w:val="-14"/>
        </w:rPr>
        <w:t xml:space="preserve"> </w:t>
      </w:r>
      <w:r>
        <w:rPr>
          <w:spacing w:val="-2"/>
        </w:rPr>
        <w:t>Management</w:t>
      </w:r>
    </w:p>
    <w:p w14:paraId="221C7135" w14:textId="77777777" w:rsidR="007F3923" w:rsidRDefault="00000000">
      <w:pPr>
        <w:pStyle w:val="ListParagraph"/>
        <w:numPr>
          <w:ilvl w:val="0"/>
          <w:numId w:val="3"/>
        </w:numPr>
        <w:tabs>
          <w:tab w:val="left" w:pos="720"/>
        </w:tabs>
        <w:spacing w:before="121"/>
        <w:ind w:hanging="360"/>
      </w:pPr>
      <w:r>
        <w:t>Preparation</w:t>
      </w:r>
      <w:r>
        <w:rPr>
          <w:spacing w:val="-5"/>
        </w:rPr>
        <w:t xml:space="preserve"> </w:t>
      </w:r>
      <w:r>
        <w:t>of</w:t>
      </w:r>
      <w:r>
        <w:rPr>
          <w:spacing w:val="-6"/>
        </w:rPr>
        <w:t xml:space="preserve"> </w:t>
      </w:r>
      <w:r>
        <w:t>a</w:t>
      </w:r>
      <w:r>
        <w:rPr>
          <w:spacing w:val="-6"/>
        </w:rPr>
        <w:t xml:space="preserve"> </w:t>
      </w:r>
      <w:r>
        <w:t>detailed</w:t>
      </w:r>
      <w:r>
        <w:rPr>
          <w:spacing w:val="-6"/>
        </w:rPr>
        <w:t xml:space="preserve"> </w:t>
      </w:r>
      <w:r>
        <w:t>project</w:t>
      </w:r>
      <w:r>
        <w:rPr>
          <w:spacing w:val="-5"/>
        </w:rPr>
        <w:t xml:space="preserve"> </w:t>
      </w:r>
      <w:r>
        <w:t>work</w:t>
      </w:r>
      <w:r>
        <w:rPr>
          <w:spacing w:val="-5"/>
        </w:rPr>
        <w:t xml:space="preserve"> </w:t>
      </w:r>
      <w:r>
        <w:t>plan</w:t>
      </w:r>
      <w:r>
        <w:rPr>
          <w:spacing w:val="-6"/>
        </w:rPr>
        <w:t xml:space="preserve"> </w:t>
      </w:r>
      <w:r>
        <w:t>and</w:t>
      </w:r>
      <w:r>
        <w:rPr>
          <w:spacing w:val="-5"/>
        </w:rPr>
        <w:t xml:space="preserve"> </w:t>
      </w:r>
      <w:r>
        <w:t>schedule</w:t>
      </w:r>
      <w:r>
        <w:rPr>
          <w:spacing w:val="-6"/>
        </w:rPr>
        <w:t xml:space="preserve"> </w:t>
      </w:r>
      <w:r>
        <w:t>for</w:t>
      </w:r>
      <w:r>
        <w:rPr>
          <w:spacing w:val="-5"/>
        </w:rPr>
        <w:t xml:space="preserve"> </w:t>
      </w:r>
      <w:r>
        <w:t>City</w:t>
      </w:r>
      <w:r>
        <w:rPr>
          <w:spacing w:val="-5"/>
        </w:rPr>
        <w:t xml:space="preserve"> </w:t>
      </w:r>
      <w:r>
        <w:t>and</w:t>
      </w:r>
      <w:r>
        <w:rPr>
          <w:spacing w:val="-5"/>
        </w:rPr>
        <w:t xml:space="preserve"> </w:t>
      </w:r>
      <w:r>
        <w:t>FHWA</w:t>
      </w:r>
      <w:r>
        <w:rPr>
          <w:spacing w:val="-6"/>
        </w:rPr>
        <w:t xml:space="preserve"> </w:t>
      </w:r>
      <w:r>
        <w:rPr>
          <w:spacing w:val="-2"/>
        </w:rPr>
        <w:t>concurrence.</w:t>
      </w:r>
    </w:p>
    <w:p w14:paraId="382FBA1F" w14:textId="77777777" w:rsidR="007F3923" w:rsidRDefault="00000000">
      <w:pPr>
        <w:pStyle w:val="ListParagraph"/>
        <w:numPr>
          <w:ilvl w:val="0"/>
          <w:numId w:val="3"/>
        </w:numPr>
        <w:tabs>
          <w:tab w:val="left" w:pos="720"/>
        </w:tabs>
        <w:ind w:hanging="360"/>
      </w:pPr>
      <w:r>
        <w:t>Ongoing</w:t>
      </w:r>
      <w:r>
        <w:rPr>
          <w:spacing w:val="-8"/>
        </w:rPr>
        <w:t xml:space="preserve"> </w:t>
      </w:r>
      <w:r>
        <w:t>coordination</w:t>
      </w:r>
      <w:r>
        <w:rPr>
          <w:spacing w:val="-6"/>
        </w:rPr>
        <w:t xml:space="preserve"> </w:t>
      </w:r>
      <w:r>
        <w:t>with</w:t>
      </w:r>
      <w:r>
        <w:rPr>
          <w:spacing w:val="-8"/>
        </w:rPr>
        <w:t xml:space="preserve"> </w:t>
      </w:r>
      <w:r>
        <w:t>City</w:t>
      </w:r>
      <w:r>
        <w:rPr>
          <w:spacing w:val="-6"/>
        </w:rPr>
        <w:t xml:space="preserve"> </w:t>
      </w:r>
      <w:r>
        <w:t>staff,</w:t>
      </w:r>
      <w:r>
        <w:rPr>
          <w:spacing w:val="-6"/>
        </w:rPr>
        <w:t xml:space="preserve"> </w:t>
      </w:r>
      <w:r>
        <w:t>FHWA</w:t>
      </w:r>
      <w:r>
        <w:rPr>
          <w:spacing w:val="-8"/>
        </w:rPr>
        <w:t xml:space="preserve"> </w:t>
      </w:r>
      <w:r>
        <w:t>Utah</w:t>
      </w:r>
      <w:r>
        <w:rPr>
          <w:spacing w:val="-6"/>
        </w:rPr>
        <w:t xml:space="preserve"> </w:t>
      </w:r>
      <w:r>
        <w:t>Division,</w:t>
      </w:r>
      <w:r>
        <w:rPr>
          <w:spacing w:val="-7"/>
        </w:rPr>
        <w:t xml:space="preserve"> </w:t>
      </w:r>
      <w:r>
        <w:t>and</w:t>
      </w:r>
      <w:r>
        <w:rPr>
          <w:spacing w:val="-7"/>
        </w:rPr>
        <w:t xml:space="preserve"> </w:t>
      </w:r>
      <w:r>
        <w:t>other</w:t>
      </w:r>
      <w:r>
        <w:rPr>
          <w:spacing w:val="-7"/>
        </w:rPr>
        <w:t xml:space="preserve"> </w:t>
      </w:r>
      <w:r>
        <w:t>project</w:t>
      </w:r>
      <w:r>
        <w:rPr>
          <w:spacing w:val="-7"/>
        </w:rPr>
        <w:t xml:space="preserve"> </w:t>
      </w:r>
      <w:r>
        <w:rPr>
          <w:spacing w:val="-2"/>
        </w:rPr>
        <w:t>stakeholders.</w:t>
      </w:r>
    </w:p>
    <w:p w14:paraId="1A041620" w14:textId="77777777" w:rsidR="007F3923" w:rsidRDefault="00000000">
      <w:pPr>
        <w:pStyle w:val="ListParagraph"/>
        <w:numPr>
          <w:ilvl w:val="0"/>
          <w:numId w:val="3"/>
        </w:numPr>
        <w:tabs>
          <w:tab w:val="left" w:pos="720"/>
        </w:tabs>
        <w:ind w:hanging="360"/>
      </w:pPr>
      <w:r>
        <w:t>Preparation</w:t>
      </w:r>
      <w:r>
        <w:rPr>
          <w:spacing w:val="-8"/>
        </w:rPr>
        <w:t xml:space="preserve"> </w:t>
      </w:r>
      <w:r>
        <w:t>of</w:t>
      </w:r>
      <w:r>
        <w:rPr>
          <w:spacing w:val="-9"/>
        </w:rPr>
        <w:t xml:space="preserve"> </w:t>
      </w:r>
      <w:r>
        <w:t>quarterly</w:t>
      </w:r>
      <w:r>
        <w:rPr>
          <w:spacing w:val="-8"/>
        </w:rPr>
        <w:t xml:space="preserve"> </w:t>
      </w:r>
      <w:r>
        <w:t>progress</w:t>
      </w:r>
      <w:r>
        <w:rPr>
          <w:spacing w:val="-9"/>
        </w:rPr>
        <w:t xml:space="preserve"> </w:t>
      </w:r>
      <w:r>
        <w:t>reports</w:t>
      </w:r>
      <w:r>
        <w:rPr>
          <w:spacing w:val="-8"/>
        </w:rPr>
        <w:t xml:space="preserve"> </w:t>
      </w:r>
      <w:r>
        <w:t>and</w:t>
      </w:r>
      <w:r>
        <w:rPr>
          <w:spacing w:val="-8"/>
        </w:rPr>
        <w:t xml:space="preserve"> </w:t>
      </w:r>
      <w:r>
        <w:t>support</w:t>
      </w:r>
      <w:r>
        <w:rPr>
          <w:spacing w:val="-9"/>
        </w:rPr>
        <w:t xml:space="preserve"> </w:t>
      </w:r>
      <w:r>
        <w:t>for</w:t>
      </w:r>
      <w:r>
        <w:rPr>
          <w:spacing w:val="-8"/>
        </w:rPr>
        <w:t xml:space="preserve"> </w:t>
      </w:r>
      <w:r>
        <w:t>reimbursement</w:t>
      </w:r>
      <w:r>
        <w:rPr>
          <w:spacing w:val="-8"/>
        </w:rPr>
        <w:t xml:space="preserve"> </w:t>
      </w:r>
      <w:r>
        <w:rPr>
          <w:spacing w:val="-2"/>
        </w:rPr>
        <w:t>documentation.</w:t>
      </w:r>
    </w:p>
    <w:p w14:paraId="29D17B74" w14:textId="77777777" w:rsidR="007F3923" w:rsidRDefault="00000000">
      <w:pPr>
        <w:pStyle w:val="ListParagraph"/>
        <w:numPr>
          <w:ilvl w:val="0"/>
          <w:numId w:val="3"/>
        </w:numPr>
        <w:tabs>
          <w:tab w:val="left" w:pos="720"/>
        </w:tabs>
        <w:ind w:right="1234"/>
      </w:pPr>
      <w:r>
        <w:t>Submission</w:t>
      </w:r>
      <w:r>
        <w:rPr>
          <w:spacing w:val="-4"/>
        </w:rPr>
        <w:t xml:space="preserve"> </w:t>
      </w:r>
      <w:r>
        <w:t>of</w:t>
      </w:r>
      <w:r>
        <w:rPr>
          <w:spacing w:val="-5"/>
        </w:rPr>
        <w:t xml:space="preserve"> </w:t>
      </w:r>
      <w:r>
        <w:t>quarterly</w:t>
      </w:r>
      <w:r>
        <w:rPr>
          <w:spacing w:val="-4"/>
        </w:rPr>
        <w:t xml:space="preserve"> </w:t>
      </w:r>
      <w:r>
        <w:t>deliverables</w:t>
      </w:r>
      <w:r>
        <w:rPr>
          <w:spacing w:val="-5"/>
        </w:rPr>
        <w:t xml:space="preserve"> </w:t>
      </w:r>
      <w:r>
        <w:t>for</w:t>
      </w:r>
      <w:r>
        <w:rPr>
          <w:spacing w:val="-5"/>
        </w:rPr>
        <w:t xml:space="preserve"> </w:t>
      </w:r>
      <w:r>
        <w:t>City</w:t>
      </w:r>
      <w:r>
        <w:rPr>
          <w:spacing w:val="-3"/>
        </w:rPr>
        <w:t xml:space="preserve"> </w:t>
      </w:r>
      <w:r>
        <w:t>review</w:t>
      </w:r>
      <w:r>
        <w:rPr>
          <w:spacing w:val="-5"/>
        </w:rPr>
        <w:t xml:space="preserve"> </w:t>
      </w:r>
      <w:r>
        <w:t>and</w:t>
      </w:r>
      <w:r>
        <w:rPr>
          <w:spacing w:val="-4"/>
        </w:rPr>
        <w:t xml:space="preserve"> </w:t>
      </w:r>
      <w:r>
        <w:t>FHWA</w:t>
      </w:r>
      <w:r>
        <w:rPr>
          <w:spacing w:val="-5"/>
        </w:rPr>
        <w:t xml:space="preserve"> </w:t>
      </w:r>
      <w:r>
        <w:t>concurrence</w:t>
      </w:r>
      <w:r>
        <w:rPr>
          <w:spacing w:val="-5"/>
        </w:rPr>
        <w:t xml:space="preserve"> </w:t>
      </w:r>
      <w:r>
        <w:t>at</w:t>
      </w:r>
      <w:r>
        <w:rPr>
          <w:spacing w:val="-4"/>
        </w:rPr>
        <w:t xml:space="preserve"> </w:t>
      </w:r>
      <w:r>
        <w:t xml:space="preserve">defined </w:t>
      </w:r>
      <w:r>
        <w:rPr>
          <w:spacing w:val="-2"/>
        </w:rPr>
        <w:t>milestones.</w:t>
      </w:r>
    </w:p>
    <w:p w14:paraId="6479E2F6" w14:textId="77777777" w:rsidR="007F3923" w:rsidRDefault="00000000">
      <w:pPr>
        <w:pStyle w:val="Heading2"/>
        <w:numPr>
          <w:ilvl w:val="1"/>
          <w:numId w:val="4"/>
        </w:numPr>
        <w:tabs>
          <w:tab w:val="left" w:pos="2846"/>
        </w:tabs>
        <w:spacing w:before="119"/>
        <w:ind w:left="2846" w:hanging="420"/>
        <w:jc w:val="left"/>
      </w:pPr>
      <w:bookmarkStart w:id="6" w:name="3.2_Data_Collection_and_Safety_Analysis"/>
      <w:bookmarkEnd w:id="6"/>
      <w:r>
        <w:t>Data</w:t>
      </w:r>
      <w:r>
        <w:rPr>
          <w:spacing w:val="-8"/>
        </w:rPr>
        <w:t xml:space="preserve"> </w:t>
      </w:r>
      <w:r>
        <w:t>Collection</w:t>
      </w:r>
      <w:r>
        <w:rPr>
          <w:spacing w:val="-7"/>
        </w:rPr>
        <w:t xml:space="preserve"> </w:t>
      </w:r>
      <w:r>
        <w:t>and</w:t>
      </w:r>
      <w:r>
        <w:rPr>
          <w:spacing w:val="-7"/>
        </w:rPr>
        <w:t xml:space="preserve"> </w:t>
      </w:r>
      <w:r>
        <w:t>Safety</w:t>
      </w:r>
      <w:r>
        <w:rPr>
          <w:spacing w:val="-7"/>
        </w:rPr>
        <w:t xml:space="preserve"> </w:t>
      </w:r>
      <w:r>
        <w:rPr>
          <w:spacing w:val="-2"/>
        </w:rPr>
        <w:t>Analysis</w:t>
      </w:r>
    </w:p>
    <w:p w14:paraId="3304DEB2" w14:textId="77777777" w:rsidR="007F3923" w:rsidRDefault="00000000">
      <w:pPr>
        <w:pStyle w:val="ListParagraph"/>
        <w:numPr>
          <w:ilvl w:val="0"/>
          <w:numId w:val="3"/>
        </w:numPr>
        <w:tabs>
          <w:tab w:val="left" w:pos="720"/>
        </w:tabs>
        <w:spacing w:before="121"/>
        <w:ind w:right="969"/>
      </w:pPr>
      <w:r>
        <w:t>Baseline</w:t>
      </w:r>
      <w:r>
        <w:rPr>
          <w:spacing w:val="-5"/>
        </w:rPr>
        <w:t xml:space="preserve"> </w:t>
      </w:r>
      <w:r>
        <w:t>safety</w:t>
      </w:r>
      <w:r>
        <w:rPr>
          <w:spacing w:val="-4"/>
        </w:rPr>
        <w:t xml:space="preserve"> </w:t>
      </w:r>
      <w:r>
        <w:t>analysis,</w:t>
      </w:r>
      <w:r>
        <w:rPr>
          <w:spacing w:val="-5"/>
        </w:rPr>
        <w:t xml:space="preserve"> </w:t>
      </w:r>
      <w:r>
        <w:t>crash</w:t>
      </w:r>
      <w:r>
        <w:rPr>
          <w:spacing w:val="-5"/>
        </w:rPr>
        <w:t xml:space="preserve"> </w:t>
      </w:r>
      <w:r>
        <w:t>data</w:t>
      </w:r>
      <w:r>
        <w:rPr>
          <w:spacing w:val="-5"/>
        </w:rPr>
        <w:t xml:space="preserve"> </w:t>
      </w:r>
      <w:r>
        <w:t>evaluation,</w:t>
      </w:r>
      <w:r>
        <w:rPr>
          <w:spacing w:val="-4"/>
        </w:rPr>
        <w:t xml:space="preserve"> </w:t>
      </w:r>
      <w:r>
        <w:t>and</w:t>
      </w:r>
      <w:r>
        <w:rPr>
          <w:spacing w:val="-5"/>
        </w:rPr>
        <w:t xml:space="preserve"> </w:t>
      </w:r>
      <w:r>
        <w:t>documentation</w:t>
      </w:r>
      <w:r>
        <w:rPr>
          <w:spacing w:val="-4"/>
        </w:rPr>
        <w:t xml:space="preserve"> </w:t>
      </w:r>
      <w:r>
        <w:t>of</w:t>
      </w:r>
      <w:r>
        <w:rPr>
          <w:spacing w:val="-4"/>
        </w:rPr>
        <w:t xml:space="preserve"> </w:t>
      </w:r>
      <w:r>
        <w:t>existing</w:t>
      </w:r>
      <w:r>
        <w:rPr>
          <w:spacing w:val="-4"/>
        </w:rPr>
        <w:t xml:space="preserve"> </w:t>
      </w:r>
      <w:r>
        <w:t>roadway</w:t>
      </w:r>
      <w:r>
        <w:rPr>
          <w:spacing w:val="-3"/>
        </w:rPr>
        <w:t xml:space="preserve"> </w:t>
      </w:r>
      <w:r>
        <w:t>and sidewalk conditions (see Attachment B).</w:t>
      </w:r>
    </w:p>
    <w:p w14:paraId="5CE018A5" w14:textId="77777777" w:rsidR="007F3923" w:rsidRDefault="00000000">
      <w:pPr>
        <w:pStyle w:val="ListParagraph"/>
        <w:numPr>
          <w:ilvl w:val="0"/>
          <w:numId w:val="3"/>
        </w:numPr>
        <w:tabs>
          <w:tab w:val="left" w:pos="720"/>
        </w:tabs>
        <w:ind w:hanging="360"/>
      </w:pPr>
      <w:r>
        <w:t>Identification</w:t>
      </w:r>
      <w:r>
        <w:rPr>
          <w:spacing w:val="-7"/>
        </w:rPr>
        <w:t xml:space="preserve"> </w:t>
      </w:r>
      <w:r>
        <w:t>and</w:t>
      </w:r>
      <w:r>
        <w:rPr>
          <w:spacing w:val="-5"/>
        </w:rPr>
        <w:t xml:space="preserve"> </w:t>
      </w:r>
      <w:r>
        <w:t>prioritization</w:t>
      </w:r>
      <w:r>
        <w:rPr>
          <w:spacing w:val="-7"/>
        </w:rPr>
        <w:t xml:space="preserve"> </w:t>
      </w:r>
      <w:r>
        <w:t>of</w:t>
      </w:r>
      <w:r>
        <w:rPr>
          <w:spacing w:val="-8"/>
        </w:rPr>
        <w:t xml:space="preserve"> </w:t>
      </w:r>
      <w:r>
        <w:t>high-risk</w:t>
      </w:r>
      <w:r>
        <w:rPr>
          <w:spacing w:val="-7"/>
        </w:rPr>
        <w:t xml:space="preserve"> </w:t>
      </w:r>
      <w:r>
        <w:t>locations</w:t>
      </w:r>
      <w:r>
        <w:rPr>
          <w:spacing w:val="-8"/>
        </w:rPr>
        <w:t xml:space="preserve"> </w:t>
      </w:r>
      <w:r>
        <w:t>and</w:t>
      </w:r>
      <w:r>
        <w:rPr>
          <w:spacing w:val="-7"/>
        </w:rPr>
        <w:t xml:space="preserve"> </w:t>
      </w:r>
      <w:r>
        <w:t>safety</w:t>
      </w:r>
      <w:r>
        <w:rPr>
          <w:spacing w:val="-6"/>
        </w:rPr>
        <w:t xml:space="preserve"> </w:t>
      </w:r>
      <w:r>
        <w:t>risk</w:t>
      </w:r>
      <w:r>
        <w:rPr>
          <w:spacing w:val="-6"/>
        </w:rPr>
        <w:t xml:space="preserve"> </w:t>
      </w:r>
      <w:r>
        <w:rPr>
          <w:spacing w:val="-2"/>
        </w:rPr>
        <w:t>networks.</w:t>
      </w:r>
    </w:p>
    <w:p w14:paraId="1C1E64CF" w14:textId="77777777" w:rsidR="007F3923" w:rsidRDefault="00000000">
      <w:pPr>
        <w:pStyle w:val="ListParagraph"/>
        <w:numPr>
          <w:ilvl w:val="0"/>
          <w:numId w:val="3"/>
        </w:numPr>
        <w:tabs>
          <w:tab w:val="left" w:pos="720"/>
        </w:tabs>
        <w:spacing w:before="119"/>
        <w:ind w:right="499"/>
      </w:pPr>
      <w:r>
        <w:t>Use</w:t>
      </w:r>
      <w:r>
        <w:rPr>
          <w:spacing w:val="-4"/>
        </w:rPr>
        <w:t xml:space="preserve"> </w:t>
      </w:r>
      <w:r>
        <w:t>of</w:t>
      </w:r>
      <w:r>
        <w:rPr>
          <w:spacing w:val="-4"/>
        </w:rPr>
        <w:t xml:space="preserve"> </w:t>
      </w:r>
      <w:r>
        <w:t>evidence-based</w:t>
      </w:r>
      <w:r>
        <w:rPr>
          <w:spacing w:val="-4"/>
        </w:rPr>
        <w:t xml:space="preserve"> </w:t>
      </w:r>
      <w:r>
        <w:t>and,</w:t>
      </w:r>
      <w:r>
        <w:rPr>
          <w:spacing w:val="-3"/>
        </w:rPr>
        <w:t xml:space="preserve"> </w:t>
      </w:r>
      <w:r>
        <w:t>where</w:t>
      </w:r>
      <w:r>
        <w:rPr>
          <w:spacing w:val="-4"/>
        </w:rPr>
        <w:t xml:space="preserve"> </w:t>
      </w:r>
      <w:r>
        <w:t>appropriate,</w:t>
      </w:r>
      <w:r>
        <w:rPr>
          <w:spacing w:val="-4"/>
        </w:rPr>
        <w:t xml:space="preserve"> </w:t>
      </w:r>
      <w:r>
        <w:t>innovative</w:t>
      </w:r>
      <w:r>
        <w:rPr>
          <w:spacing w:val="-4"/>
        </w:rPr>
        <w:t xml:space="preserve"> </w:t>
      </w:r>
      <w:r>
        <w:t>data</w:t>
      </w:r>
      <w:r>
        <w:rPr>
          <w:spacing w:val="-4"/>
        </w:rPr>
        <w:t xml:space="preserve"> </w:t>
      </w:r>
      <w:r>
        <w:t>tools</w:t>
      </w:r>
      <w:r>
        <w:rPr>
          <w:spacing w:val="-4"/>
        </w:rPr>
        <w:t xml:space="preserve"> </w:t>
      </w:r>
      <w:r>
        <w:t>(e.g.,</w:t>
      </w:r>
      <w:r>
        <w:rPr>
          <w:spacing w:val="-3"/>
        </w:rPr>
        <w:t xml:space="preserve"> </w:t>
      </w:r>
      <w:r>
        <w:t>mobile</w:t>
      </w:r>
      <w:r>
        <w:rPr>
          <w:spacing w:val="-4"/>
        </w:rPr>
        <w:t xml:space="preserve"> </w:t>
      </w:r>
      <w:r>
        <w:t>LiDAR,</w:t>
      </w:r>
      <w:r>
        <w:rPr>
          <w:spacing w:val="-4"/>
        </w:rPr>
        <w:t xml:space="preserve"> </w:t>
      </w:r>
      <w:r>
        <w:t>speed sensors, digital mapping) to assess curb conditions, vehicle behavior, and high-injury networks.</w:t>
      </w:r>
    </w:p>
    <w:p w14:paraId="550E1E22" w14:textId="77777777" w:rsidR="007F3923" w:rsidRDefault="00000000">
      <w:pPr>
        <w:pStyle w:val="Heading2"/>
        <w:numPr>
          <w:ilvl w:val="1"/>
          <w:numId w:val="4"/>
        </w:numPr>
        <w:tabs>
          <w:tab w:val="left" w:pos="2473"/>
        </w:tabs>
        <w:spacing w:before="121"/>
        <w:ind w:left="2473" w:hanging="420"/>
        <w:jc w:val="left"/>
      </w:pPr>
      <w:bookmarkStart w:id="7" w:name="3.3_Community_and_Stakeholder_Engagement"/>
      <w:bookmarkEnd w:id="7"/>
      <w:r>
        <w:t>Community</w:t>
      </w:r>
      <w:r>
        <w:rPr>
          <w:spacing w:val="-12"/>
        </w:rPr>
        <w:t xml:space="preserve"> </w:t>
      </w:r>
      <w:r>
        <w:t>and</w:t>
      </w:r>
      <w:r>
        <w:rPr>
          <w:spacing w:val="-11"/>
        </w:rPr>
        <w:t xml:space="preserve"> </w:t>
      </w:r>
      <w:r>
        <w:t>Stakeholder</w:t>
      </w:r>
      <w:r>
        <w:rPr>
          <w:spacing w:val="-12"/>
        </w:rPr>
        <w:t xml:space="preserve"> </w:t>
      </w:r>
      <w:r>
        <w:rPr>
          <w:spacing w:val="-2"/>
        </w:rPr>
        <w:t>Engagement</w:t>
      </w:r>
    </w:p>
    <w:p w14:paraId="19A6DC64" w14:textId="77777777" w:rsidR="007F3923" w:rsidRDefault="007F3923">
      <w:pPr>
        <w:pStyle w:val="Heading2"/>
        <w:sectPr w:rsidR="007F3923">
          <w:pgSz w:w="12240" w:h="15840"/>
          <w:pgMar w:top="1340" w:right="1080" w:bottom="900" w:left="1440" w:header="714" w:footer="708" w:gutter="0"/>
          <w:cols w:space="720"/>
        </w:sectPr>
      </w:pPr>
    </w:p>
    <w:p w14:paraId="31619A3B" w14:textId="77777777" w:rsidR="007F3923" w:rsidRDefault="00000000">
      <w:pPr>
        <w:pStyle w:val="ListParagraph"/>
        <w:numPr>
          <w:ilvl w:val="0"/>
          <w:numId w:val="3"/>
        </w:numPr>
        <w:tabs>
          <w:tab w:val="left" w:pos="720"/>
        </w:tabs>
        <w:spacing w:before="80"/>
        <w:ind w:right="1412"/>
      </w:pPr>
      <w:r>
        <w:lastRenderedPageBreak/>
        <w:t>Engagement</w:t>
      </w:r>
      <w:r>
        <w:rPr>
          <w:spacing w:val="-4"/>
        </w:rPr>
        <w:t xml:space="preserve"> </w:t>
      </w:r>
      <w:r>
        <w:t>of</w:t>
      </w:r>
      <w:r>
        <w:rPr>
          <w:spacing w:val="-4"/>
        </w:rPr>
        <w:t xml:space="preserve"> </w:t>
      </w:r>
      <w:r>
        <w:t>residents,</w:t>
      </w:r>
      <w:r>
        <w:rPr>
          <w:spacing w:val="-5"/>
        </w:rPr>
        <w:t xml:space="preserve"> </w:t>
      </w:r>
      <w:r>
        <w:t>schools,</w:t>
      </w:r>
      <w:r>
        <w:rPr>
          <w:spacing w:val="-5"/>
        </w:rPr>
        <w:t xml:space="preserve"> </w:t>
      </w:r>
      <w:r>
        <w:t>business</w:t>
      </w:r>
      <w:r>
        <w:rPr>
          <w:spacing w:val="-6"/>
        </w:rPr>
        <w:t xml:space="preserve"> </w:t>
      </w:r>
      <w:r>
        <w:t>owners,</w:t>
      </w:r>
      <w:r>
        <w:rPr>
          <w:spacing w:val="-5"/>
        </w:rPr>
        <w:t xml:space="preserve"> </w:t>
      </w:r>
      <w:r>
        <w:t>and</w:t>
      </w:r>
      <w:r>
        <w:rPr>
          <w:spacing w:val="-4"/>
        </w:rPr>
        <w:t xml:space="preserve"> </w:t>
      </w:r>
      <w:r>
        <w:t>regional</w:t>
      </w:r>
      <w:r>
        <w:rPr>
          <w:spacing w:val="-5"/>
        </w:rPr>
        <w:t xml:space="preserve"> </w:t>
      </w:r>
      <w:r>
        <w:t>stakeholders</w:t>
      </w:r>
      <w:r>
        <w:rPr>
          <w:spacing w:val="-5"/>
        </w:rPr>
        <w:t xml:space="preserve"> </w:t>
      </w:r>
      <w:r>
        <w:t>through workshops, surveys, and public meetings.</w:t>
      </w:r>
    </w:p>
    <w:p w14:paraId="0866A23A" w14:textId="77777777" w:rsidR="007F3923" w:rsidRDefault="00000000">
      <w:pPr>
        <w:pStyle w:val="ListParagraph"/>
        <w:numPr>
          <w:ilvl w:val="0"/>
          <w:numId w:val="3"/>
        </w:numPr>
        <w:tabs>
          <w:tab w:val="left" w:pos="720"/>
        </w:tabs>
        <w:ind w:hanging="360"/>
      </w:pPr>
      <w:r>
        <w:t>Coordination</w:t>
      </w:r>
      <w:r>
        <w:rPr>
          <w:spacing w:val="-7"/>
        </w:rPr>
        <w:t xml:space="preserve"> </w:t>
      </w:r>
      <w:r>
        <w:t>with</w:t>
      </w:r>
      <w:r>
        <w:rPr>
          <w:spacing w:val="-6"/>
        </w:rPr>
        <w:t xml:space="preserve"> </w:t>
      </w:r>
      <w:r>
        <w:t>UDOT</w:t>
      </w:r>
      <w:r>
        <w:rPr>
          <w:spacing w:val="-5"/>
        </w:rPr>
        <w:t xml:space="preserve"> </w:t>
      </w:r>
      <w:r>
        <w:t>Region</w:t>
      </w:r>
      <w:r>
        <w:rPr>
          <w:spacing w:val="-6"/>
        </w:rPr>
        <w:t xml:space="preserve"> </w:t>
      </w:r>
      <w:r>
        <w:t>4,</w:t>
      </w:r>
      <w:r>
        <w:rPr>
          <w:spacing w:val="-6"/>
        </w:rPr>
        <w:t xml:space="preserve"> </w:t>
      </w:r>
      <w:r>
        <w:t>FHWA,</w:t>
      </w:r>
      <w:r>
        <w:rPr>
          <w:spacing w:val="-6"/>
        </w:rPr>
        <w:t xml:space="preserve"> </w:t>
      </w:r>
      <w:r>
        <w:t>and</w:t>
      </w:r>
      <w:r>
        <w:rPr>
          <w:spacing w:val="-6"/>
        </w:rPr>
        <w:t xml:space="preserve"> </w:t>
      </w:r>
      <w:r>
        <w:t>Union</w:t>
      </w:r>
      <w:r>
        <w:rPr>
          <w:spacing w:val="-5"/>
        </w:rPr>
        <w:t xml:space="preserve"> </w:t>
      </w:r>
      <w:r>
        <w:t>Pacific</w:t>
      </w:r>
      <w:r>
        <w:rPr>
          <w:spacing w:val="-7"/>
        </w:rPr>
        <w:t xml:space="preserve"> </w:t>
      </w:r>
      <w:r>
        <w:t>Railroad,</w:t>
      </w:r>
      <w:r>
        <w:rPr>
          <w:spacing w:val="-6"/>
        </w:rPr>
        <w:t xml:space="preserve"> </w:t>
      </w:r>
      <w:r>
        <w:t>as</w:t>
      </w:r>
      <w:r>
        <w:rPr>
          <w:spacing w:val="-7"/>
        </w:rPr>
        <w:t xml:space="preserve"> </w:t>
      </w:r>
      <w:r>
        <w:rPr>
          <w:spacing w:val="-2"/>
        </w:rPr>
        <w:t>appropriate.</w:t>
      </w:r>
    </w:p>
    <w:p w14:paraId="646A47E9" w14:textId="77777777" w:rsidR="007F3923" w:rsidRDefault="00000000">
      <w:pPr>
        <w:pStyle w:val="Heading2"/>
        <w:numPr>
          <w:ilvl w:val="1"/>
          <w:numId w:val="4"/>
        </w:numPr>
        <w:tabs>
          <w:tab w:val="left" w:pos="2073"/>
        </w:tabs>
        <w:ind w:left="2073" w:hanging="420"/>
        <w:jc w:val="left"/>
      </w:pPr>
      <w:bookmarkStart w:id="8" w:name="3.4_Comprehensive_Safety_Action_Plan_Dev"/>
      <w:bookmarkEnd w:id="8"/>
      <w:r>
        <w:t>Comprehensive</w:t>
      </w:r>
      <w:r>
        <w:rPr>
          <w:spacing w:val="-13"/>
        </w:rPr>
        <w:t xml:space="preserve"> </w:t>
      </w:r>
      <w:r>
        <w:t>Safety</w:t>
      </w:r>
      <w:r>
        <w:rPr>
          <w:spacing w:val="-11"/>
        </w:rPr>
        <w:t xml:space="preserve"> </w:t>
      </w:r>
      <w:r>
        <w:t>Action</w:t>
      </w:r>
      <w:r>
        <w:rPr>
          <w:spacing w:val="-12"/>
        </w:rPr>
        <w:t xml:space="preserve"> </w:t>
      </w:r>
      <w:r>
        <w:t>Plan</w:t>
      </w:r>
      <w:r>
        <w:rPr>
          <w:spacing w:val="-12"/>
        </w:rPr>
        <w:t xml:space="preserve"> </w:t>
      </w:r>
      <w:r>
        <w:rPr>
          <w:spacing w:val="-2"/>
        </w:rPr>
        <w:t>Development</w:t>
      </w:r>
    </w:p>
    <w:p w14:paraId="5C55A25D" w14:textId="77777777" w:rsidR="007F3923" w:rsidRDefault="00000000">
      <w:pPr>
        <w:pStyle w:val="ListParagraph"/>
        <w:numPr>
          <w:ilvl w:val="0"/>
          <w:numId w:val="3"/>
        </w:numPr>
        <w:tabs>
          <w:tab w:val="left" w:pos="720"/>
        </w:tabs>
        <w:ind w:hanging="360"/>
      </w:pPr>
      <w:r>
        <w:t>Safety</w:t>
      </w:r>
      <w:r>
        <w:rPr>
          <w:spacing w:val="-5"/>
        </w:rPr>
        <w:t xml:space="preserve"> </w:t>
      </w:r>
      <w:r>
        <w:t>risk</w:t>
      </w:r>
      <w:r>
        <w:rPr>
          <w:spacing w:val="-5"/>
        </w:rPr>
        <w:t xml:space="preserve"> </w:t>
      </w:r>
      <w:r>
        <w:t>mapping</w:t>
      </w:r>
      <w:r>
        <w:rPr>
          <w:spacing w:val="-5"/>
        </w:rPr>
        <w:t xml:space="preserve"> </w:t>
      </w:r>
      <w:r>
        <w:t>and</w:t>
      </w:r>
      <w:r>
        <w:rPr>
          <w:spacing w:val="-5"/>
        </w:rPr>
        <w:t xml:space="preserve"> </w:t>
      </w:r>
      <w:r>
        <w:rPr>
          <w:spacing w:val="-2"/>
        </w:rPr>
        <w:t>analysis.</w:t>
      </w:r>
    </w:p>
    <w:p w14:paraId="5C42B921" w14:textId="77777777" w:rsidR="007F3923" w:rsidRDefault="00000000">
      <w:pPr>
        <w:pStyle w:val="ListParagraph"/>
        <w:numPr>
          <w:ilvl w:val="0"/>
          <w:numId w:val="3"/>
        </w:numPr>
        <w:tabs>
          <w:tab w:val="left" w:pos="720"/>
        </w:tabs>
        <w:ind w:right="605"/>
      </w:pPr>
      <w:r>
        <w:t>Identification</w:t>
      </w:r>
      <w:r>
        <w:rPr>
          <w:spacing w:val="-5"/>
        </w:rPr>
        <w:t xml:space="preserve"> </w:t>
      </w:r>
      <w:r>
        <w:t>of</w:t>
      </w:r>
      <w:r>
        <w:rPr>
          <w:spacing w:val="-6"/>
        </w:rPr>
        <w:t xml:space="preserve"> </w:t>
      </w:r>
      <w:r>
        <w:t>proven,</w:t>
      </w:r>
      <w:r>
        <w:rPr>
          <w:spacing w:val="-5"/>
        </w:rPr>
        <w:t xml:space="preserve"> </w:t>
      </w:r>
      <w:r>
        <w:t>evidence-based</w:t>
      </w:r>
      <w:r>
        <w:rPr>
          <w:spacing w:val="-4"/>
        </w:rPr>
        <w:t xml:space="preserve"> </w:t>
      </w:r>
      <w:r>
        <w:t>countermeasures</w:t>
      </w:r>
      <w:r>
        <w:rPr>
          <w:spacing w:val="-6"/>
        </w:rPr>
        <w:t xml:space="preserve"> </w:t>
      </w:r>
      <w:r>
        <w:t>consistent</w:t>
      </w:r>
      <w:r>
        <w:rPr>
          <w:spacing w:val="-4"/>
        </w:rPr>
        <w:t xml:space="preserve"> </w:t>
      </w:r>
      <w:r>
        <w:t>with</w:t>
      </w:r>
      <w:r>
        <w:rPr>
          <w:spacing w:val="-5"/>
        </w:rPr>
        <w:t xml:space="preserve"> </w:t>
      </w:r>
      <w:r>
        <w:t>FHWA</w:t>
      </w:r>
      <w:r>
        <w:rPr>
          <w:spacing w:val="-6"/>
        </w:rPr>
        <w:t xml:space="preserve"> </w:t>
      </w:r>
      <w:r>
        <w:t>guidance</w:t>
      </w:r>
      <w:r>
        <w:rPr>
          <w:spacing w:val="-6"/>
        </w:rPr>
        <w:t xml:space="preserve"> </w:t>
      </w:r>
      <w:r>
        <w:t>and Safe System principles.</w:t>
      </w:r>
    </w:p>
    <w:p w14:paraId="06C4FDAF" w14:textId="77777777" w:rsidR="007F3923" w:rsidRDefault="00000000">
      <w:pPr>
        <w:pStyle w:val="ListParagraph"/>
        <w:numPr>
          <w:ilvl w:val="0"/>
          <w:numId w:val="3"/>
        </w:numPr>
        <w:tabs>
          <w:tab w:val="left" w:pos="720"/>
        </w:tabs>
        <w:spacing w:before="121"/>
        <w:ind w:hanging="360"/>
      </w:pPr>
      <w:r>
        <w:t>Equity</w:t>
      </w:r>
      <w:r>
        <w:rPr>
          <w:spacing w:val="-10"/>
        </w:rPr>
        <w:t xml:space="preserve"> </w:t>
      </w:r>
      <w:r>
        <w:t>and</w:t>
      </w:r>
      <w:r>
        <w:rPr>
          <w:spacing w:val="-12"/>
        </w:rPr>
        <w:t xml:space="preserve"> </w:t>
      </w:r>
      <w:r>
        <w:t>underserved-community</w:t>
      </w:r>
      <w:r>
        <w:rPr>
          <w:spacing w:val="-10"/>
        </w:rPr>
        <w:t xml:space="preserve"> </w:t>
      </w:r>
      <w:r>
        <w:rPr>
          <w:spacing w:val="-2"/>
        </w:rPr>
        <w:t>considerations.</w:t>
      </w:r>
    </w:p>
    <w:p w14:paraId="4E44DC1E" w14:textId="77777777" w:rsidR="007F3923" w:rsidRDefault="00000000">
      <w:pPr>
        <w:pStyle w:val="ListParagraph"/>
        <w:numPr>
          <w:ilvl w:val="0"/>
          <w:numId w:val="3"/>
        </w:numPr>
        <w:tabs>
          <w:tab w:val="left" w:pos="720"/>
        </w:tabs>
        <w:ind w:hanging="360"/>
      </w:pPr>
      <w:r>
        <w:t>Cost</w:t>
      </w:r>
      <w:r>
        <w:rPr>
          <w:spacing w:val="-9"/>
        </w:rPr>
        <w:t xml:space="preserve"> </w:t>
      </w:r>
      <w:r>
        <w:t>estimates,</w:t>
      </w:r>
      <w:r>
        <w:rPr>
          <w:spacing w:val="-8"/>
        </w:rPr>
        <w:t xml:space="preserve"> </w:t>
      </w:r>
      <w:r>
        <w:t>phasing,</w:t>
      </w:r>
      <w:r>
        <w:rPr>
          <w:spacing w:val="-9"/>
        </w:rPr>
        <w:t xml:space="preserve"> </w:t>
      </w:r>
      <w:r>
        <w:t>and</w:t>
      </w:r>
      <w:r>
        <w:rPr>
          <w:spacing w:val="-9"/>
        </w:rPr>
        <w:t xml:space="preserve"> </w:t>
      </w:r>
      <w:r>
        <w:t>implementation</w:t>
      </w:r>
      <w:r>
        <w:rPr>
          <w:spacing w:val="-9"/>
        </w:rPr>
        <w:t xml:space="preserve"> </w:t>
      </w:r>
      <w:r>
        <w:rPr>
          <w:spacing w:val="-2"/>
        </w:rPr>
        <w:t>strategies.</w:t>
      </w:r>
    </w:p>
    <w:p w14:paraId="42BD57EB" w14:textId="77777777" w:rsidR="007F3923" w:rsidRDefault="00000000">
      <w:pPr>
        <w:pStyle w:val="ListParagraph"/>
        <w:numPr>
          <w:ilvl w:val="0"/>
          <w:numId w:val="3"/>
        </w:numPr>
        <w:tabs>
          <w:tab w:val="left" w:pos="720"/>
        </w:tabs>
        <w:spacing w:before="119"/>
        <w:ind w:right="706"/>
      </w:pPr>
      <w:r>
        <w:t>Advancement</w:t>
      </w:r>
      <w:r>
        <w:rPr>
          <w:spacing w:val="-2"/>
        </w:rPr>
        <w:t xml:space="preserve"> </w:t>
      </w:r>
      <w:r>
        <w:t>of</w:t>
      </w:r>
      <w:r>
        <w:rPr>
          <w:spacing w:val="-4"/>
        </w:rPr>
        <w:t xml:space="preserve"> </w:t>
      </w:r>
      <w:r>
        <w:t>priority</w:t>
      </w:r>
      <w:r>
        <w:rPr>
          <w:spacing w:val="-3"/>
        </w:rPr>
        <w:t xml:space="preserve"> </w:t>
      </w:r>
      <w:r>
        <w:t>corridors,</w:t>
      </w:r>
      <w:r>
        <w:rPr>
          <w:spacing w:val="-4"/>
        </w:rPr>
        <w:t xml:space="preserve"> </w:t>
      </w:r>
      <w:r>
        <w:t>including</w:t>
      </w:r>
      <w:r>
        <w:rPr>
          <w:spacing w:val="-3"/>
        </w:rPr>
        <w:t xml:space="preserve"> </w:t>
      </w:r>
      <w:r>
        <w:t>Main</w:t>
      </w:r>
      <w:r>
        <w:rPr>
          <w:spacing w:val="-3"/>
        </w:rPr>
        <w:t xml:space="preserve"> </w:t>
      </w:r>
      <w:r>
        <w:t>Street,</w:t>
      </w:r>
      <w:r>
        <w:rPr>
          <w:spacing w:val="-4"/>
        </w:rPr>
        <w:t xml:space="preserve"> </w:t>
      </w:r>
      <w:r>
        <w:t>from</w:t>
      </w:r>
      <w:r>
        <w:rPr>
          <w:spacing w:val="-5"/>
        </w:rPr>
        <w:t xml:space="preserve"> </w:t>
      </w:r>
      <w:r>
        <w:t>planning</w:t>
      </w:r>
      <w:r>
        <w:rPr>
          <w:spacing w:val="-3"/>
        </w:rPr>
        <w:t xml:space="preserve"> </w:t>
      </w:r>
      <w:r>
        <w:t>concepts</w:t>
      </w:r>
      <w:r>
        <w:rPr>
          <w:spacing w:val="-4"/>
        </w:rPr>
        <w:t xml:space="preserve"> </w:t>
      </w:r>
      <w:r>
        <w:t>into</w:t>
      </w:r>
      <w:r>
        <w:rPr>
          <w:spacing w:val="-3"/>
        </w:rPr>
        <w:t xml:space="preserve"> </w:t>
      </w:r>
      <w:r>
        <w:t>safety-driven preliminary design appropriate for a Planning and Demonstration grant.</w:t>
      </w:r>
    </w:p>
    <w:p w14:paraId="74E2B739" w14:textId="77777777" w:rsidR="007F3923" w:rsidRDefault="00000000">
      <w:pPr>
        <w:pStyle w:val="Heading2"/>
        <w:numPr>
          <w:ilvl w:val="1"/>
          <w:numId w:val="4"/>
        </w:numPr>
        <w:tabs>
          <w:tab w:val="left" w:pos="2886"/>
        </w:tabs>
        <w:ind w:left="2886" w:hanging="420"/>
        <w:jc w:val="left"/>
      </w:pPr>
      <w:bookmarkStart w:id="9" w:name="3.5_Federal_Compliance_and_Reporting"/>
      <w:bookmarkEnd w:id="9"/>
      <w:r>
        <w:t>Federal</w:t>
      </w:r>
      <w:r>
        <w:rPr>
          <w:spacing w:val="-9"/>
        </w:rPr>
        <w:t xml:space="preserve"> </w:t>
      </w:r>
      <w:r>
        <w:t>Compliance</w:t>
      </w:r>
      <w:r>
        <w:rPr>
          <w:spacing w:val="-10"/>
        </w:rPr>
        <w:t xml:space="preserve"> </w:t>
      </w:r>
      <w:r>
        <w:t>and</w:t>
      </w:r>
      <w:r>
        <w:rPr>
          <w:spacing w:val="-9"/>
        </w:rPr>
        <w:t xml:space="preserve"> </w:t>
      </w:r>
      <w:r>
        <w:rPr>
          <w:spacing w:val="-2"/>
        </w:rPr>
        <w:t>Reporting</w:t>
      </w:r>
    </w:p>
    <w:p w14:paraId="389BF247" w14:textId="77777777" w:rsidR="007F3923" w:rsidRDefault="00000000">
      <w:pPr>
        <w:pStyle w:val="ListParagraph"/>
        <w:numPr>
          <w:ilvl w:val="0"/>
          <w:numId w:val="3"/>
        </w:numPr>
        <w:tabs>
          <w:tab w:val="left" w:pos="720"/>
        </w:tabs>
        <w:spacing w:before="121"/>
        <w:ind w:hanging="360"/>
      </w:pPr>
      <w:r>
        <w:t>Support</w:t>
      </w:r>
      <w:r>
        <w:rPr>
          <w:spacing w:val="-8"/>
        </w:rPr>
        <w:t xml:space="preserve"> </w:t>
      </w:r>
      <w:r>
        <w:t>for</w:t>
      </w:r>
      <w:r>
        <w:rPr>
          <w:spacing w:val="-7"/>
        </w:rPr>
        <w:t xml:space="preserve"> </w:t>
      </w:r>
      <w:r>
        <w:t>compliance</w:t>
      </w:r>
      <w:r>
        <w:rPr>
          <w:spacing w:val="-7"/>
        </w:rPr>
        <w:t xml:space="preserve"> </w:t>
      </w:r>
      <w:r>
        <w:t>with</w:t>
      </w:r>
      <w:r>
        <w:rPr>
          <w:spacing w:val="-6"/>
        </w:rPr>
        <w:t xml:space="preserve"> </w:t>
      </w:r>
      <w:r>
        <w:t>2</w:t>
      </w:r>
      <w:r>
        <w:rPr>
          <w:spacing w:val="-6"/>
        </w:rPr>
        <w:t xml:space="preserve"> </w:t>
      </w:r>
      <w:r>
        <w:t>CFR</w:t>
      </w:r>
      <w:r>
        <w:rPr>
          <w:spacing w:val="-6"/>
        </w:rPr>
        <w:t xml:space="preserve"> </w:t>
      </w:r>
      <w:r>
        <w:t>Part</w:t>
      </w:r>
      <w:r>
        <w:rPr>
          <w:spacing w:val="-7"/>
        </w:rPr>
        <w:t xml:space="preserve"> </w:t>
      </w:r>
      <w:r>
        <w:t>200,</w:t>
      </w:r>
      <w:r>
        <w:rPr>
          <w:spacing w:val="-7"/>
        </w:rPr>
        <w:t xml:space="preserve"> </w:t>
      </w:r>
      <w:r>
        <w:t>FHWA</w:t>
      </w:r>
      <w:r>
        <w:rPr>
          <w:spacing w:val="-7"/>
        </w:rPr>
        <w:t xml:space="preserve"> </w:t>
      </w:r>
      <w:r>
        <w:t>procurement</w:t>
      </w:r>
      <w:r>
        <w:rPr>
          <w:spacing w:val="-6"/>
        </w:rPr>
        <w:t xml:space="preserve"> </w:t>
      </w:r>
      <w:r>
        <w:t>requirements,</w:t>
      </w:r>
      <w:r>
        <w:rPr>
          <w:spacing w:val="-6"/>
        </w:rPr>
        <w:t xml:space="preserve"> </w:t>
      </w:r>
      <w:r>
        <w:t>and</w:t>
      </w:r>
      <w:r>
        <w:rPr>
          <w:spacing w:val="-6"/>
        </w:rPr>
        <w:t xml:space="preserve"> </w:t>
      </w:r>
      <w:r>
        <w:t>Title</w:t>
      </w:r>
      <w:r>
        <w:rPr>
          <w:spacing w:val="-7"/>
        </w:rPr>
        <w:t xml:space="preserve"> </w:t>
      </w:r>
      <w:r>
        <w:rPr>
          <w:spacing w:val="-5"/>
        </w:rPr>
        <w:t>VI.</w:t>
      </w:r>
    </w:p>
    <w:p w14:paraId="51AA6F46" w14:textId="77777777" w:rsidR="007F3923" w:rsidRDefault="00000000">
      <w:pPr>
        <w:pStyle w:val="ListParagraph"/>
        <w:numPr>
          <w:ilvl w:val="0"/>
          <w:numId w:val="3"/>
        </w:numPr>
        <w:tabs>
          <w:tab w:val="left" w:pos="720"/>
        </w:tabs>
        <w:ind w:hanging="360"/>
      </w:pPr>
      <w:r>
        <w:t>Support</w:t>
      </w:r>
      <w:r>
        <w:rPr>
          <w:spacing w:val="-9"/>
        </w:rPr>
        <w:t xml:space="preserve"> </w:t>
      </w:r>
      <w:r>
        <w:t>for</w:t>
      </w:r>
      <w:r>
        <w:rPr>
          <w:spacing w:val="-8"/>
        </w:rPr>
        <w:t xml:space="preserve"> </w:t>
      </w:r>
      <w:r>
        <w:t>required</w:t>
      </w:r>
      <w:r>
        <w:rPr>
          <w:spacing w:val="-6"/>
        </w:rPr>
        <w:t xml:space="preserve"> </w:t>
      </w:r>
      <w:r>
        <w:t>federal</w:t>
      </w:r>
      <w:r>
        <w:rPr>
          <w:spacing w:val="-8"/>
        </w:rPr>
        <w:t xml:space="preserve"> </w:t>
      </w:r>
      <w:r>
        <w:t>quarterly</w:t>
      </w:r>
      <w:r>
        <w:rPr>
          <w:spacing w:val="-6"/>
        </w:rPr>
        <w:t xml:space="preserve"> </w:t>
      </w:r>
      <w:r>
        <w:t>progress</w:t>
      </w:r>
      <w:r>
        <w:rPr>
          <w:spacing w:val="-7"/>
        </w:rPr>
        <w:t xml:space="preserve"> </w:t>
      </w:r>
      <w:r>
        <w:t>and</w:t>
      </w:r>
      <w:r>
        <w:rPr>
          <w:spacing w:val="-7"/>
        </w:rPr>
        <w:t xml:space="preserve"> </w:t>
      </w:r>
      <w:r>
        <w:t>financial</w:t>
      </w:r>
      <w:r>
        <w:rPr>
          <w:spacing w:val="-8"/>
        </w:rPr>
        <w:t xml:space="preserve"> </w:t>
      </w:r>
      <w:r>
        <w:rPr>
          <w:spacing w:val="-2"/>
        </w:rPr>
        <w:t>reporting.</w:t>
      </w:r>
    </w:p>
    <w:p w14:paraId="127BB656" w14:textId="77777777" w:rsidR="007F3923" w:rsidRDefault="00000000">
      <w:pPr>
        <w:pStyle w:val="ListParagraph"/>
        <w:numPr>
          <w:ilvl w:val="0"/>
          <w:numId w:val="3"/>
        </w:numPr>
        <w:tabs>
          <w:tab w:val="left" w:pos="720"/>
        </w:tabs>
        <w:spacing w:before="119"/>
        <w:ind w:right="1248"/>
      </w:pPr>
      <w:r>
        <w:t>Invoices</w:t>
      </w:r>
      <w:r>
        <w:rPr>
          <w:spacing w:val="-4"/>
        </w:rPr>
        <w:t xml:space="preserve"> </w:t>
      </w:r>
      <w:r>
        <w:t>for</w:t>
      </w:r>
      <w:r>
        <w:rPr>
          <w:spacing w:val="-4"/>
        </w:rPr>
        <w:t xml:space="preserve"> </w:t>
      </w:r>
      <w:r>
        <w:t>fees</w:t>
      </w:r>
      <w:r>
        <w:rPr>
          <w:spacing w:val="-4"/>
        </w:rPr>
        <w:t xml:space="preserve"> </w:t>
      </w:r>
      <w:r>
        <w:t>will</w:t>
      </w:r>
      <w:r>
        <w:rPr>
          <w:spacing w:val="-4"/>
        </w:rPr>
        <w:t xml:space="preserve"> </w:t>
      </w:r>
      <w:r>
        <w:t>be</w:t>
      </w:r>
      <w:r>
        <w:rPr>
          <w:spacing w:val="-4"/>
        </w:rPr>
        <w:t xml:space="preserve"> </w:t>
      </w:r>
      <w:r>
        <w:t>submitted</w:t>
      </w:r>
      <w:r>
        <w:rPr>
          <w:spacing w:val="-3"/>
        </w:rPr>
        <w:t xml:space="preserve"> </w:t>
      </w:r>
      <w:r>
        <w:t>quarterly</w:t>
      </w:r>
      <w:r>
        <w:rPr>
          <w:spacing w:val="-2"/>
        </w:rPr>
        <w:t xml:space="preserve"> </w:t>
      </w:r>
      <w:r>
        <w:t>along</w:t>
      </w:r>
      <w:r>
        <w:rPr>
          <w:spacing w:val="-3"/>
        </w:rPr>
        <w:t xml:space="preserve"> </w:t>
      </w:r>
      <w:r>
        <w:t>with</w:t>
      </w:r>
      <w:r>
        <w:rPr>
          <w:spacing w:val="-3"/>
        </w:rPr>
        <w:t xml:space="preserve"> </w:t>
      </w:r>
      <w:r>
        <w:t>a</w:t>
      </w:r>
      <w:r>
        <w:rPr>
          <w:spacing w:val="-4"/>
        </w:rPr>
        <w:t xml:space="preserve"> </w:t>
      </w:r>
      <w:r>
        <w:t>project</w:t>
      </w:r>
      <w:r>
        <w:rPr>
          <w:spacing w:val="-4"/>
        </w:rPr>
        <w:t xml:space="preserve"> </w:t>
      </w:r>
      <w:r>
        <w:t>update.</w:t>
      </w:r>
      <w:r>
        <w:rPr>
          <w:spacing w:val="-4"/>
        </w:rPr>
        <w:t xml:space="preserve"> </w:t>
      </w:r>
      <w:r>
        <w:t>The</w:t>
      </w:r>
      <w:r>
        <w:rPr>
          <w:spacing w:val="-4"/>
        </w:rPr>
        <w:t xml:space="preserve"> </w:t>
      </w:r>
      <w:r>
        <w:t>fees</w:t>
      </w:r>
      <w:r>
        <w:rPr>
          <w:spacing w:val="-3"/>
        </w:rPr>
        <w:t xml:space="preserve"> </w:t>
      </w:r>
      <w:r>
        <w:t>cover consultant expenses</w:t>
      </w:r>
    </w:p>
    <w:p w14:paraId="2F0EB5EB" w14:textId="77777777" w:rsidR="007F3923" w:rsidRDefault="00000000">
      <w:pPr>
        <w:pStyle w:val="Heading2"/>
        <w:numPr>
          <w:ilvl w:val="0"/>
          <w:numId w:val="4"/>
        </w:numPr>
        <w:tabs>
          <w:tab w:val="left" w:pos="3311"/>
        </w:tabs>
        <w:ind w:left="3311" w:hanging="277"/>
        <w:jc w:val="left"/>
      </w:pPr>
      <w:bookmarkStart w:id="10" w:name="4._Roles_and_Responsibilities"/>
      <w:bookmarkEnd w:id="10"/>
      <w:r>
        <w:t>Roles</w:t>
      </w:r>
      <w:r>
        <w:rPr>
          <w:spacing w:val="-6"/>
        </w:rPr>
        <w:t xml:space="preserve"> </w:t>
      </w:r>
      <w:r>
        <w:t>and</w:t>
      </w:r>
      <w:r>
        <w:rPr>
          <w:spacing w:val="-5"/>
        </w:rPr>
        <w:t xml:space="preserve"> </w:t>
      </w:r>
      <w:r>
        <w:rPr>
          <w:spacing w:val="-2"/>
        </w:rPr>
        <w:t>Responsibilities</w:t>
      </w:r>
    </w:p>
    <w:p w14:paraId="6265C672" w14:textId="77777777" w:rsidR="007F3923" w:rsidRDefault="00000000">
      <w:pPr>
        <w:pStyle w:val="BodyText"/>
        <w:spacing w:before="121"/>
        <w:ind w:left="0" w:right="324"/>
      </w:pPr>
      <w:r>
        <w:t>The City will retain ownership of the project and provide policy direction, grant administration, fiscal oversight,</w:t>
      </w:r>
      <w:r>
        <w:rPr>
          <w:spacing w:val="-3"/>
        </w:rPr>
        <w:t xml:space="preserve"> </w:t>
      </w:r>
      <w:r>
        <w:t>and</w:t>
      </w:r>
      <w:r>
        <w:rPr>
          <w:spacing w:val="-3"/>
        </w:rPr>
        <w:t xml:space="preserve"> </w:t>
      </w:r>
      <w:r>
        <w:t>final</w:t>
      </w:r>
      <w:r>
        <w:rPr>
          <w:spacing w:val="-4"/>
        </w:rPr>
        <w:t xml:space="preserve"> </w:t>
      </w:r>
      <w:r>
        <w:t>approval</w:t>
      </w:r>
      <w:r>
        <w:rPr>
          <w:spacing w:val="-4"/>
        </w:rPr>
        <w:t xml:space="preserve"> </w:t>
      </w:r>
      <w:r>
        <w:t>of</w:t>
      </w:r>
      <w:r>
        <w:rPr>
          <w:spacing w:val="-4"/>
        </w:rPr>
        <w:t xml:space="preserve"> </w:t>
      </w:r>
      <w:r>
        <w:t>all</w:t>
      </w:r>
      <w:r>
        <w:rPr>
          <w:spacing w:val="-3"/>
        </w:rPr>
        <w:t xml:space="preserve"> </w:t>
      </w:r>
      <w:r>
        <w:t>project</w:t>
      </w:r>
      <w:r>
        <w:rPr>
          <w:spacing w:val="-4"/>
        </w:rPr>
        <w:t xml:space="preserve"> </w:t>
      </w:r>
      <w:r>
        <w:t>activities</w:t>
      </w:r>
      <w:r>
        <w:rPr>
          <w:spacing w:val="-3"/>
        </w:rPr>
        <w:t xml:space="preserve"> </w:t>
      </w:r>
      <w:r>
        <w:t>and</w:t>
      </w:r>
      <w:r>
        <w:rPr>
          <w:spacing w:val="-3"/>
        </w:rPr>
        <w:t xml:space="preserve"> </w:t>
      </w:r>
      <w:r>
        <w:t>deliverables,</w:t>
      </w:r>
      <w:r>
        <w:rPr>
          <w:spacing w:val="-4"/>
        </w:rPr>
        <w:t xml:space="preserve"> </w:t>
      </w:r>
      <w:r>
        <w:t>including</w:t>
      </w:r>
      <w:r>
        <w:rPr>
          <w:spacing w:val="-4"/>
        </w:rPr>
        <w:t xml:space="preserve"> </w:t>
      </w:r>
      <w:r>
        <w:t>review</w:t>
      </w:r>
      <w:r>
        <w:rPr>
          <w:spacing w:val="-4"/>
        </w:rPr>
        <w:t xml:space="preserve"> </w:t>
      </w:r>
      <w:r>
        <w:t>and</w:t>
      </w:r>
      <w:r>
        <w:rPr>
          <w:spacing w:val="-3"/>
        </w:rPr>
        <w:t xml:space="preserve"> </w:t>
      </w:r>
      <w:r>
        <w:t>approval</w:t>
      </w:r>
      <w:r>
        <w:rPr>
          <w:spacing w:val="-4"/>
        </w:rPr>
        <w:t xml:space="preserve"> </w:t>
      </w:r>
      <w:r>
        <w:t>of consultant</w:t>
      </w:r>
      <w:r>
        <w:rPr>
          <w:spacing w:val="-3"/>
        </w:rPr>
        <w:t xml:space="preserve"> </w:t>
      </w:r>
      <w:r>
        <w:t>invoices.</w:t>
      </w:r>
      <w:r>
        <w:rPr>
          <w:spacing w:val="-4"/>
        </w:rPr>
        <w:t xml:space="preserve"> </w:t>
      </w:r>
      <w:r>
        <w:t>The</w:t>
      </w:r>
      <w:r>
        <w:rPr>
          <w:spacing w:val="-4"/>
        </w:rPr>
        <w:t xml:space="preserve"> </w:t>
      </w:r>
      <w:r>
        <w:t>selected</w:t>
      </w:r>
      <w:r>
        <w:rPr>
          <w:spacing w:val="-4"/>
        </w:rPr>
        <w:t xml:space="preserve"> </w:t>
      </w:r>
      <w:r>
        <w:t>consultant</w:t>
      </w:r>
      <w:r>
        <w:rPr>
          <w:spacing w:val="-3"/>
        </w:rPr>
        <w:t xml:space="preserve"> </w:t>
      </w:r>
      <w:r>
        <w:t>will</w:t>
      </w:r>
      <w:r>
        <w:rPr>
          <w:spacing w:val="-3"/>
        </w:rPr>
        <w:t xml:space="preserve"> </w:t>
      </w:r>
      <w:r>
        <w:t>provide</w:t>
      </w:r>
      <w:r>
        <w:rPr>
          <w:spacing w:val="-4"/>
        </w:rPr>
        <w:t xml:space="preserve"> </w:t>
      </w:r>
      <w:r>
        <w:t>day-to-day</w:t>
      </w:r>
      <w:r>
        <w:rPr>
          <w:spacing w:val="-2"/>
        </w:rPr>
        <w:t xml:space="preserve"> </w:t>
      </w:r>
      <w:r>
        <w:t>project</w:t>
      </w:r>
      <w:r>
        <w:rPr>
          <w:spacing w:val="-4"/>
        </w:rPr>
        <w:t xml:space="preserve"> </w:t>
      </w:r>
      <w:r>
        <w:t>management</w:t>
      </w:r>
      <w:r>
        <w:rPr>
          <w:spacing w:val="-3"/>
        </w:rPr>
        <w:t xml:space="preserve"> </w:t>
      </w:r>
      <w:r>
        <w:t>and</w:t>
      </w:r>
      <w:r>
        <w:rPr>
          <w:spacing w:val="-3"/>
        </w:rPr>
        <w:t xml:space="preserve"> </w:t>
      </w:r>
      <w:r>
        <w:t>technical services as described in Section 3. FHWA Utah Division will provide project kickoff, compliance guidance, and review at key milestones.</w:t>
      </w:r>
    </w:p>
    <w:p w14:paraId="757AE797" w14:textId="77777777" w:rsidR="007F3923" w:rsidRDefault="00000000">
      <w:pPr>
        <w:pStyle w:val="Heading2"/>
        <w:numPr>
          <w:ilvl w:val="0"/>
          <w:numId w:val="4"/>
        </w:numPr>
        <w:tabs>
          <w:tab w:val="left" w:pos="3141"/>
        </w:tabs>
        <w:ind w:left="3141" w:hanging="277"/>
        <w:jc w:val="left"/>
      </w:pPr>
      <w:bookmarkStart w:id="11" w:name="5._Anticipated_Project_Schedule"/>
      <w:bookmarkEnd w:id="11"/>
      <w:r>
        <w:t>Anticipated</w:t>
      </w:r>
      <w:r>
        <w:rPr>
          <w:spacing w:val="-13"/>
        </w:rPr>
        <w:t xml:space="preserve"> </w:t>
      </w:r>
      <w:r>
        <w:t>Project</w:t>
      </w:r>
      <w:r>
        <w:rPr>
          <w:spacing w:val="-11"/>
        </w:rPr>
        <w:t xml:space="preserve"> </w:t>
      </w:r>
      <w:r>
        <w:rPr>
          <w:spacing w:val="-2"/>
        </w:rPr>
        <w:t>Schedule</w:t>
      </w:r>
    </w:p>
    <w:p w14:paraId="07138671" w14:textId="77777777" w:rsidR="007F3923" w:rsidRDefault="00000000">
      <w:pPr>
        <w:pStyle w:val="BodyText"/>
        <w:ind w:left="0" w:right="393"/>
      </w:pPr>
      <w:r>
        <w:t>The project is anticipated to be completed within approximately 12 months of Notice to Proceed, as outlined</w:t>
      </w:r>
      <w:r>
        <w:rPr>
          <w:spacing w:val="-4"/>
        </w:rPr>
        <w:t xml:space="preserve"> </w:t>
      </w:r>
      <w:r>
        <w:t>below.</w:t>
      </w:r>
      <w:r>
        <w:rPr>
          <w:spacing w:val="-4"/>
        </w:rPr>
        <w:t xml:space="preserve"> </w:t>
      </w:r>
      <w:r>
        <w:t>The</w:t>
      </w:r>
      <w:r>
        <w:rPr>
          <w:spacing w:val="-4"/>
        </w:rPr>
        <w:t xml:space="preserve"> </w:t>
      </w:r>
      <w:r>
        <w:t>selected</w:t>
      </w:r>
      <w:r>
        <w:rPr>
          <w:spacing w:val="-4"/>
        </w:rPr>
        <w:t xml:space="preserve"> </w:t>
      </w:r>
      <w:r>
        <w:t>consultant</w:t>
      </w:r>
      <w:r>
        <w:rPr>
          <w:spacing w:val="-4"/>
        </w:rPr>
        <w:t xml:space="preserve"> </w:t>
      </w:r>
      <w:r>
        <w:t>will</w:t>
      </w:r>
      <w:r>
        <w:rPr>
          <w:spacing w:val="-4"/>
        </w:rPr>
        <w:t xml:space="preserve"> </w:t>
      </w:r>
      <w:r>
        <w:t>be</w:t>
      </w:r>
      <w:r>
        <w:rPr>
          <w:spacing w:val="-4"/>
        </w:rPr>
        <w:t xml:space="preserve"> </w:t>
      </w:r>
      <w:r>
        <w:t>expected</w:t>
      </w:r>
      <w:r>
        <w:rPr>
          <w:spacing w:val="-3"/>
        </w:rPr>
        <w:t xml:space="preserve"> </w:t>
      </w:r>
      <w:r>
        <w:t>to</w:t>
      </w:r>
      <w:r>
        <w:rPr>
          <w:spacing w:val="-3"/>
        </w:rPr>
        <w:t xml:space="preserve"> </w:t>
      </w:r>
      <w:r>
        <w:t>refine</w:t>
      </w:r>
      <w:r>
        <w:rPr>
          <w:spacing w:val="-4"/>
        </w:rPr>
        <w:t xml:space="preserve"> </w:t>
      </w:r>
      <w:r>
        <w:t>this</w:t>
      </w:r>
      <w:r>
        <w:rPr>
          <w:spacing w:val="-4"/>
        </w:rPr>
        <w:t xml:space="preserve"> </w:t>
      </w:r>
      <w:r>
        <w:t>schedule</w:t>
      </w:r>
      <w:r>
        <w:rPr>
          <w:spacing w:val="-4"/>
        </w:rPr>
        <w:t xml:space="preserve"> </w:t>
      </w:r>
      <w:r>
        <w:t>in</w:t>
      </w:r>
      <w:r>
        <w:rPr>
          <w:spacing w:val="-3"/>
        </w:rPr>
        <w:t xml:space="preserve"> </w:t>
      </w:r>
      <w:r>
        <w:t>coordination</w:t>
      </w:r>
      <w:r>
        <w:rPr>
          <w:spacing w:val="-3"/>
        </w:rPr>
        <w:t xml:space="preserve"> </w:t>
      </w:r>
      <w:r>
        <w:t>with</w:t>
      </w:r>
      <w:r>
        <w:rPr>
          <w:spacing w:val="-3"/>
        </w:rPr>
        <w:t xml:space="preserve"> </w:t>
      </w:r>
      <w:r>
        <w:t>the City and FHWA.</w:t>
      </w:r>
    </w:p>
    <w:p w14:paraId="131956D3" w14:textId="77777777" w:rsidR="007F3923" w:rsidRDefault="007F3923">
      <w:pPr>
        <w:pStyle w:val="BodyText"/>
        <w:spacing w:before="4" w:after="1"/>
        <w:ind w:left="0"/>
        <w:rPr>
          <w:sz w:val="10"/>
        </w:rPr>
      </w:pPr>
    </w:p>
    <w:tbl>
      <w:tblPr>
        <w:tblW w:w="0" w:type="auto"/>
        <w:tblInd w:w="2" w:type="dxa"/>
        <w:tblBorders>
          <w:top w:val="single" w:sz="2" w:space="0" w:color="BEBEBE"/>
          <w:left w:val="single" w:sz="2" w:space="0" w:color="BEBEBE"/>
          <w:bottom w:val="single" w:sz="2" w:space="0" w:color="BEBEBE"/>
          <w:right w:val="single" w:sz="2" w:space="0" w:color="BEBEBE"/>
          <w:insideH w:val="single" w:sz="2" w:space="0" w:color="BEBEBE"/>
          <w:insideV w:val="single" w:sz="2" w:space="0" w:color="BEBEBE"/>
        </w:tblBorders>
        <w:tblLayout w:type="fixed"/>
        <w:tblCellMar>
          <w:left w:w="0" w:type="dxa"/>
          <w:right w:w="0" w:type="dxa"/>
        </w:tblCellMar>
        <w:tblLook w:val="01E0" w:firstRow="1" w:lastRow="1" w:firstColumn="1" w:lastColumn="1" w:noHBand="0" w:noVBand="0"/>
      </w:tblPr>
      <w:tblGrid>
        <w:gridCol w:w="1800"/>
        <w:gridCol w:w="7560"/>
      </w:tblGrid>
      <w:tr w:rsidR="007F3923" w14:paraId="44E49745" w14:textId="77777777" w:rsidTr="00CF59F0">
        <w:trPr>
          <w:trHeight w:val="530"/>
          <w:tblHeader/>
        </w:trPr>
        <w:tc>
          <w:tcPr>
            <w:tcW w:w="1800" w:type="dxa"/>
          </w:tcPr>
          <w:p w14:paraId="4E2491DA" w14:textId="77777777" w:rsidR="007F3923" w:rsidRDefault="00000000">
            <w:pPr>
              <w:pStyle w:val="TableParagraph"/>
              <w:spacing w:before="79"/>
              <w:rPr>
                <w:b/>
              </w:rPr>
            </w:pPr>
            <w:r>
              <w:rPr>
                <w:b/>
                <w:spacing w:val="-2"/>
              </w:rPr>
              <w:t>Timeframe</w:t>
            </w:r>
          </w:p>
        </w:tc>
        <w:tc>
          <w:tcPr>
            <w:tcW w:w="7560" w:type="dxa"/>
          </w:tcPr>
          <w:p w14:paraId="6BFC30AF" w14:textId="77777777" w:rsidR="007F3923" w:rsidRDefault="00000000">
            <w:pPr>
              <w:pStyle w:val="TableParagraph"/>
              <w:spacing w:before="79"/>
              <w:ind w:left="119"/>
              <w:rPr>
                <w:b/>
              </w:rPr>
            </w:pPr>
            <w:r>
              <w:rPr>
                <w:b/>
              </w:rPr>
              <w:t>Milestone</w:t>
            </w:r>
            <w:r>
              <w:rPr>
                <w:b/>
                <w:spacing w:val="-11"/>
              </w:rPr>
              <w:t xml:space="preserve"> </w:t>
            </w:r>
            <w:r>
              <w:rPr>
                <w:b/>
                <w:spacing w:val="-2"/>
              </w:rPr>
              <w:t>Activities</w:t>
            </w:r>
          </w:p>
        </w:tc>
      </w:tr>
      <w:tr w:rsidR="007F3923" w14:paraId="67ABA267" w14:textId="77777777">
        <w:trPr>
          <w:trHeight w:val="783"/>
        </w:trPr>
        <w:tc>
          <w:tcPr>
            <w:tcW w:w="1800" w:type="dxa"/>
          </w:tcPr>
          <w:p w14:paraId="108C08E9" w14:textId="77777777" w:rsidR="007F3923" w:rsidRDefault="00000000">
            <w:pPr>
              <w:pStyle w:val="TableParagraph"/>
              <w:spacing w:before="205"/>
              <w:rPr>
                <w:b/>
              </w:rPr>
            </w:pPr>
            <w:r>
              <w:rPr>
                <w:b/>
              </w:rPr>
              <w:t>Month</w:t>
            </w:r>
            <w:r>
              <w:rPr>
                <w:b/>
                <w:spacing w:val="-9"/>
              </w:rPr>
              <w:t xml:space="preserve"> </w:t>
            </w:r>
            <w:r>
              <w:rPr>
                <w:b/>
                <w:spacing w:val="-10"/>
              </w:rPr>
              <w:t>0</w:t>
            </w:r>
          </w:p>
        </w:tc>
        <w:tc>
          <w:tcPr>
            <w:tcW w:w="7560" w:type="dxa"/>
          </w:tcPr>
          <w:p w14:paraId="673E9A20" w14:textId="77777777" w:rsidR="007F3923" w:rsidRDefault="00000000">
            <w:pPr>
              <w:pStyle w:val="TableParagraph"/>
              <w:ind w:left="119"/>
            </w:pPr>
            <w:r>
              <w:t>Grant</w:t>
            </w:r>
            <w:r>
              <w:rPr>
                <w:spacing w:val="-5"/>
              </w:rPr>
              <w:t xml:space="preserve"> </w:t>
            </w:r>
            <w:r>
              <w:t>agreement</w:t>
            </w:r>
            <w:r>
              <w:rPr>
                <w:spacing w:val="-5"/>
              </w:rPr>
              <w:t xml:space="preserve"> </w:t>
            </w:r>
            <w:r>
              <w:t>executed;</w:t>
            </w:r>
            <w:r>
              <w:rPr>
                <w:spacing w:val="-6"/>
              </w:rPr>
              <w:t xml:space="preserve"> </w:t>
            </w:r>
            <w:r>
              <w:t>Notice</w:t>
            </w:r>
            <w:r>
              <w:rPr>
                <w:spacing w:val="-6"/>
              </w:rPr>
              <w:t xml:space="preserve"> </w:t>
            </w:r>
            <w:r>
              <w:t>to</w:t>
            </w:r>
            <w:r>
              <w:rPr>
                <w:spacing w:val="-5"/>
              </w:rPr>
              <w:t xml:space="preserve"> </w:t>
            </w:r>
            <w:r>
              <w:t>Proceed</w:t>
            </w:r>
            <w:r>
              <w:rPr>
                <w:spacing w:val="-6"/>
              </w:rPr>
              <w:t xml:space="preserve"> </w:t>
            </w:r>
            <w:r>
              <w:t>issued;</w:t>
            </w:r>
            <w:r>
              <w:rPr>
                <w:spacing w:val="-4"/>
              </w:rPr>
              <w:t xml:space="preserve"> </w:t>
            </w:r>
            <w:r>
              <w:t>FHWA</w:t>
            </w:r>
            <w:r>
              <w:rPr>
                <w:spacing w:val="-6"/>
              </w:rPr>
              <w:t xml:space="preserve"> </w:t>
            </w:r>
            <w:r>
              <w:t>kickoff</w:t>
            </w:r>
            <w:r>
              <w:rPr>
                <w:spacing w:val="-4"/>
              </w:rPr>
              <w:t xml:space="preserve"> </w:t>
            </w:r>
            <w:r>
              <w:t xml:space="preserve">meeting </w:t>
            </w:r>
            <w:r>
              <w:rPr>
                <w:spacing w:val="-2"/>
              </w:rPr>
              <w:t>conducted.</w:t>
            </w:r>
          </w:p>
        </w:tc>
      </w:tr>
      <w:tr w:rsidR="007F3923" w14:paraId="3776E687" w14:textId="77777777">
        <w:trPr>
          <w:trHeight w:val="530"/>
        </w:trPr>
        <w:tc>
          <w:tcPr>
            <w:tcW w:w="1800" w:type="dxa"/>
          </w:tcPr>
          <w:p w14:paraId="3E822F05" w14:textId="77777777" w:rsidR="007F3923" w:rsidRDefault="00000000">
            <w:pPr>
              <w:pStyle w:val="TableParagraph"/>
              <w:rPr>
                <w:b/>
              </w:rPr>
            </w:pPr>
            <w:r>
              <w:rPr>
                <w:b/>
              </w:rPr>
              <w:t>Months</w:t>
            </w:r>
            <w:r>
              <w:rPr>
                <w:b/>
                <w:spacing w:val="-12"/>
              </w:rPr>
              <w:t xml:space="preserve"> </w:t>
            </w:r>
            <w:r>
              <w:rPr>
                <w:b/>
              </w:rPr>
              <w:t>1–</w:t>
            </w:r>
            <w:r>
              <w:rPr>
                <w:b/>
                <w:spacing w:val="-10"/>
              </w:rPr>
              <w:t>2</w:t>
            </w:r>
          </w:p>
        </w:tc>
        <w:tc>
          <w:tcPr>
            <w:tcW w:w="7560" w:type="dxa"/>
          </w:tcPr>
          <w:p w14:paraId="2352B859" w14:textId="77777777" w:rsidR="007F3923" w:rsidRDefault="00000000">
            <w:pPr>
              <w:pStyle w:val="TableParagraph"/>
              <w:ind w:left="119"/>
            </w:pPr>
            <w:r>
              <w:t>Consultant</w:t>
            </w:r>
            <w:r>
              <w:rPr>
                <w:spacing w:val="-9"/>
              </w:rPr>
              <w:t xml:space="preserve"> </w:t>
            </w:r>
            <w:r>
              <w:t>procurement</w:t>
            </w:r>
            <w:r>
              <w:rPr>
                <w:spacing w:val="-9"/>
              </w:rPr>
              <w:t xml:space="preserve"> </w:t>
            </w:r>
            <w:r>
              <w:t>and</w:t>
            </w:r>
            <w:r>
              <w:rPr>
                <w:spacing w:val="-9"/>
              </w:rPr>
              <w:t xml:space="preserve"> </w:t>
            </w:r>
            <w:r>
              <w:t>contracting;</w:t>
            </w:r>
            <w:r>
              <w:rPr>
                <w:spacing w:val="-10"/>
              </w:rPr>
              <w:t xml:space="preserve"> </w:t>
            </w:r>
            <w:r>
              <w:t>financial</w:t>
            </w:r>
            <w:r>
              <w:rPr>
                <w:spacing w:val="-10"/>
              </w:rPr>
              <w:t xml:space="preserve"> </w:t>
            </w:r>
            <w:r>
              <w:t>systems</w:t>
            </w:r>
            <w:r>
              <w:rPr>
                <w:spacing w:val="-9"/>
              </w:rPr>
              <w:t xml:space="preserve"> </w:t>
            </w:r>
            <w:r>
              <w:rPr>
                <w:spacing w:val="-2"/>
              </w:rPr>
              <w:t>setup.</w:t>
            </w:r>
          </w:p>
        </w:tc>
      </w:tr>
      <w:tr w:rsidR="007F3923" w14:paraId="6D4E196A" w14:textId="77777777">
        <w:trPr>
          <w:trHeight w:val="529"/>
        </w:trPr>
        <w:tc>
          <w:tcPr>
            <w:tcW w:w="1800" w:type="dxa"/>
          </w:tcPr>
          <w:p w14:paraId="6776ABB9" w14:textId="77777777" w:rsidR="007F3923" w:rsidRDefault="00000000">
            <w:pPr>
              <w:pStyle w:val="TableParagraph"/>
              <w:rPr>
                <w:b/>
              </w:rPr>
            </w:pPr>
            <w:r>
              <w:rPr>
                <w:b/>
              </w:rPr>
              <w:t>Months</w:t>
            </w:r>
            <w:r>
              <w:rPr>
                <w:b/>
                <w:spacing w:val="-12"/>
              </w:rPr>
              <w:t xml:space="preserve"> </w:t>
            </w:r>
            <w:r>
              <w:rPr>
                <w:b/>
              </w:rPr>
              <w:t>3–</w:t>
            </w:r>
            <w:r>
              <w:rPr>
                <w:b/>
                <w:spacing w:val="-10"/>
              </w:rPr>
              <w:t>5</w:t>
            </w:r>
          </w:p>
        </w:tc>
        <w:tc>
          <w:tcPr>
            <w:tcW w:w="7560" w:type="dxa"/>
          </w:tcPr>
          <w:p w14:paraId="4EA6BA83" w14:textId="77777777" w:rsidR="007F3923" w:rsidRDefault="00000000">
            <w:pPr>
              <w:pStyle w:val="TableParagraph"/>
              <w:ind w:left="119"/>
            </w:pPr>
            <w:r>
              <w:t>Baseline</w:t>
            </w:r>
            <w:r>
              <w:rPr>
                <w:spacing w:val="-7"/>
              </w:rPr>
              <w:t xml:space="preserve"> </w:t>
            </w:r>
            <w:r>
              <w:t>safety</w:t>
            </w:r>
            <w:r>
              <w:rPr>
                <w:spacing w:val="-6"/>
              </w:rPr>
              <w:t xml:space="preserve"> </w:t>
            </w:r>
            <w:r>
              <w:t>analysis,</w:t>
            </w:r>
            <w:r>
              <w:rPr>
                <w:spacing w:val="-6"/>
              </w:rPr>
              <w:t xml:space="preserve"> </w:t>
            </w:r>
            <w:r>
              <w:t>crash</w:t>
            </w:r>
            <w:r>
              <w:rPr>
                <w:spacing w:val="-7"/>
              </w:rPr>
              <w:t xml:space="preserve"> </w:t>
            </w:r>
            <w:r>
              <w:t>data</w:t>
            </w:r>
            <w:r>
              <w:rPr>
                <w:spacing w:val="-6"/>
              </w:rPr>
              <w:t xml:space="preserve"> </w:t>
            </w:r>
            <w:r>
              <w:t>review,</w:t>
            </w:r>
            <w:r>
              <w:rPr>
                <w:spacing w:val="-7"/>
              </w:rPr>
              <w:t xml:space="preserve"> </w:t>
            </w:r>
            <w:r>
              <w:t>and</w:t>
            </w:r>
            <w:r>
              <w:rPr>
                <w:spacing w:val="-5"/>
              </w:rPr>
              <w:t xml:space="preserve"> </w:t>
            </w:r>
            <w:r>
              <w:t>initial</w:t>
            </w:r>
            <w:r>
              <w:rPr>
                <w:spacing w:val="-7"/>
              </w:rPr>
              <w:t xml:space="preserve"> </w:t>
            </w:r>
            <w:r>
              <w:t>public</w:t>
            </w:r>
            <w:r>
              <w:rPr>
                <w:spacing w:val="-3"/>
              </w:rPr>
              <w:t xml:space="preserve"> </w:t>
            </w:r>
            <w:r>
              <w:rPr>
                <w:spacing w:val="-2"/>
              </w:rPr>
              <w:t>engagement.</w:t>
            </w:r>
          </w:p>
        </w:tc>
      </w:tr>
      <w:tr w:rsidR="007F3923" w14:paraId="3C934EEF" w14:textId="77777777">
        <w:trPr>
          <w:trHeight w:val="783"/>
        </w:trPr>
        <w:tc>
          <w:tcPr>
            <w:tcW w:w="1800" w:type="dxa"/>
          </w:tcPr>
          <w:p w14:paraId="6831F1F0" w14:textId="77777777" w:rsidR="007F3923" w:rsidRDefault="00000000">
            <w:pPr>
              <w:pStyle w:val="TableParagraph"/>
              <w:spacing w:before="205"/>
              <w:rPr>
                <w:b/>
              </w:rPr>
            </w:pPr>
            <w:r>
              <w:rPr>
                <w:b/>
              </w:rPr>
              <w:t>Months</w:t>
            </w:r>
            <w:r>
              <w:rPr>
                <w:b/>
                <w:spacing w:val="-12"/>
              </w:rPr>
              <w:t xml:space="preserve"> </w:t>
            </w:r>
            <w:r>
              <w:rPr>
                <w:b/>
              </w:rPr>
              <w:t>6–</w:t>
            </w:r>
            <w:r>
              <w:rPr>
                <w:b/>
                <w:spacing w:val="-10"/>
              </w:rPr>
              <w:t>8</w:t>
            </w:r>
          </w:p>
        </w:tc>
        <w:tc>
          <w:tcPr>
            <w:tcW w:w="7560" w:type="dxa"/>
          </w:tcPr>
          <w:p w14:paraId="5F1B7CE5" w14:textId="77777777" w:rsidR="007F3923" w:rsidRDefault="00000000">
            <w:pPr>
              <w:pStyle w:val="TableParagraph"/>
              <w:spacing w:before="79"/>
              <w:ind w:left="119"/>
            </w:pPr>
            <w:r>
              <w:t>Risk</w:t>
            </w:r>
            <w:r>
              <w:rPr>
                <w:spacing w:val="-6"/>
              </w:rPr>
              <w:t xml:space="preserve"> </w:t>
            </w:r>
            <w:r>
              <w:t>network</w:t>
            </w:r>
            <w:r>
              <w:rPr>
                <w:spacing w:val="-6"/>
              </w:rPr>
              <w:t xml:space="preserve"> </w:t>
            </w:r>
            <w:r>
              <w:t>analysis,</w:t>
            </w:r>
            <w:r>
              <w:rPr>
                <w:spacing w:val="-7"/>
              </w:rPr>
              <w:t xml:space="preserve"> </w:t>
            </w:r>
            <w:r>
              <w:t>countermeasure</w:t>
            </w:r>
            <w:r>
              <w:rPr>
                <w:spacing w:val="-7"/>
              </w:rPr>
              <w:t xml:space="preserve"> </w:t>
            </w:r>
            <w:r>
              <w:t>identification,</w:t>
            </w:r>
            <w:r>
              <w:rPr>
                <w:spacing w:val="-7"/>
              </w:rPr>
              <w:t xml:space="preserve"> </w:t>
            </w:r>
            <w:r>
              <w:t>and</w:t>
            </w:r>
            <w:r>
              <w:rPr>
                <w:spacing w:val="-6"/>
              </w:rPr>
              <w:t xml:space="preserve"> </w:t>
            </w:r>
            <w:r>
              <w:t>continued</w:t>
            </w:r>
            <w:r>
              <w:rPr>
                <w:spacing w:val="-6"/>
              </w:rPr>
              <w:t xml:space="preserve"> </w:t>
            </w:r>
            <w:r>
              <w:t xml:space="preserve">stakeholder </w:t>
            </w:r>
            <w:r>
              <w:rPr>
                <w:spacing w:val="-2"/>
              </w:rPr>
              <w:t>engagement.</w:t>
            </w:r>
          </w:p>
        </w:tc>
      </w:tr>
      <w:tr w:rsidR="007F3923" w14:paraId="5FBB7F70" w14:textId="77777777">
        <w:trPr>
          <w:trHeight w:val="530"/>
        </w:trPr>
        <w:tc>
          <w:tcPr>
            <w:tcW w:w="1800" w:type="dxa"/>
          </w:tcPr>
          <w:p w14:paraId="7A47F652" w14:textId="77777777" w:rsidR="007F3923" w:rsidRDefault="00000000">
            <w:pPr>
              <w:pStyle w:val="TableParagraph"/>
              <w:rPr>
                <w:b/>
              </w:rPr>
            </w:pPr>
            <w:r>
              <w:rPr>
                <w:b/>
              </w:rPr>
              <w:t>Months</w:t>
            </w:r>
            <w:r>
              <w:rPr>
                <w:b/>
                <w:spacing w:val="-12"/>
              </w:rPr>
              <w:t xml:space="preserve"> </w:t>
            </w:r>
            <w:r>
              <w:rPr>
                <w:b/>
              </w:rPr>
              <w:t>9–</w:t>
            </w:r>
            <w:r>
              <w:rPr>
                <w:b/>
                <w:spacing w:val="-5"/>
              </w:rPr>
              <w:t>10</w:t>
            </w:r>
          </w:p>
        </w:tc>
        <w:tc>
          <w:tcPr>
            <w:tcW w:w="7560" w:type="dxa"/>
          </w:tcPr>
          <w:p w14:paraId="35C19D47" w14:textId="77777777" w:rsidR="007F3923" w:rsidRDefault="00000000">
            <w:pPr>
              <w:pStyle w:val="TableParagraph"/>
              <w:ind w:left="119"/>
            </w:pPr>
            <w:r>
              <w:t>Draft</w:t>
            </w:r>
            <w:r>
              <w:rPr>
                <w:spacing w:val="-8"/>
              </w:rPr>
              <w:t xml:space="preserve"> </w:t>
            </w:r>
            <w:r>
              <w:t>Comprehensive</w:t>
            </w:r>
            <w:r>
              <w:rPr>
                <w:spacing w:val="-8"/>
              </w:rPr>
              <w:t xml:space="preserve"> </w:t>
            </w:r>
            <w:r>
              <w:t>Safety</w:t>
            </w:r>
            <w:r>
              <w:rPr>
                <w:spacing w:val="-6"/>
              </w:rPr>
              <w:t xml:space="preserve"> </w:t>
            </w:r>
            <w:r>
              <w:t>Action</w:t>
            </w:r>
            <w:r>
              <w:rPr>
                <w:spacing w:val="-7"/>
              </w:rPr>
              <w:t xml:space="preserve"> </w:t>
            </w:r>
            <w:r>
              <w:t>Plan</w:t>
            </w:r>
            <w:r>
              <w:rPr>
                <w:spacing w:val="-7"/>
              </w:rPr>
              <w:t xml:space="preserve"> </w:t>
            </w:r>
            <w:r>
              <w:t>and</w:t>
            </w:r>
            <w:r>
              <w:rPr>
                <w:spacing w:val="-7"/>
              </w:rPr>
              <w:t xml:space="preserve"> </w:t>
            </w:r>
            <w:r>
              <w:t>preliminary</w:t>
            </w:r>
            <w:r>
              <w:rPr>
                <w:spacing w:val="-6"/>
              </w:rPr>
              <w:t xml:space="preserve"> </w:t>
            </w:r>
            <w:r>
              <w:t>cost</w:t>
            </w:r>
            <w:r>
              <w:rPr>
                <w:spacing w:val="-6"/>
              </w:rPr>
              <w:t xml:space="preserve"> </w:t>
            </w:r>
            <w:r>
              <w:rPr>
                <w:spacing w:val="-2"/>
              </w:rPr>
              <w:t>estimates.</w:t>
            </w:r>
          </w:p>
        </w:tc>
      </w:tr>
    </w:tbl>
    <w:p w14:paraId="3714D2F1" w14:textId="77777777" w:rsidR="007F3923" w:rsidRDefault="007F3923">
      <w:pPr>
        <w:pStyle w:val="TableParagraph"/>
        <w:sectPr w:rsidR="007F3923">
          <w:pgSz w:w="12240" w:h="15840"/>
          <w:pgMar w:top="1340" w:right="1080" w:bottom="900" w:left="1440" w:header="714" w:footer="708" w:gutter="0"/>
          <w:cols w:space="720"/>
        </w:sectPr>
      </w:pPr>
    </w:p>
    <w:p w14:paraId="34ED2691" w14:textId="77777777" w:rsidR="007F3923" w:rsidRDefault="007F3923">
      <w:pPr>
        <w:pStyle w:val="BodyText"/>
        <w:spacing w:before="11"/>
        <w:ind w:left="0"/>
        <w:rPr>
          <w:sz w:val="6"/>
        </w:rPr>
      </w:pPr>
    </w:p>
    <w:tbl>
      <w:tblPr>
        <w:tblW w:w="0" w:type="auto"/>
        <w:tblInd w:w="2" w:type="dxa"/>
        <w:tblBorders>
          <w:top w:val="single" w:sz="2" w:space="0" w:color="BEBEBE"/>
          <w:left w:val="single" w:sz="2" w:space="0" w:color="BEBEBE"/>
          <w:bottom w:val="single" w:sz="2" w:space="0" w:color="BEBEBE"/>
          <w:right w:val="single" w:sz="2" w:space="0" w:color="BEBEBE"/>
          <w:insideH w:val="single" w:sz="2" w:space="0" w:color="BEBEBE"/>
          <w:insideV w:val="single" w:sz="2" w:space="0" w:color="BEBEBE"/>
        </w:tblBorders>
        <w:tblLayout w:type="fixed"/>
        <w:tblCellMar>
          <w:left w:w="0" w:type="dxa"/>
          <w:right w:w="0" w:type="dxa"/>
        </w:tblCellMar>
        <w:tblLook w:val="01E0" w:firstRow="1" w:lastRow="1" w:firstColumn="1" w:lastColumn="1" w:noHBand="0" w:noVBand="0"/>
      </w:tblPr>
      <w:tblGrid>
        <w:gridCol w:w="1800"/>
        <w:gridCol w:w="7560"/>
      </w:tblGrid>
      <w:tr w:rsidR="007F3923" w14:paraId="329979F7" w14:textId="77777777" w:rsidTr="00CF59F0">
        <w:trPr>
          <w:trHeight w:val="530"/>
          <w:tblHeader/>
        </w:trPr>
        <w:tc>
          <w:tcPr>
            <w:tcW w:w="1800" w:type="dxa"/>
          </w:tcPr>
          <w:p w14:paraId="08ED594D" w14:textId="77777777" w:rsidR="007F3923" w:rsidRDefault="00000000">
            <w:pPr>
              <w:pStyle w:val="TableParagraph"/>
              <w:rPr>
                <w:b/>
              </w:rPr>
            </w:pPr>
            <w:r>
              <w:rPr>
                <w:b/>
                <w:spacing w:val="-2"/>
              </w:rPr>
              <w:t>Timeframe</w:t>
            </w:r>
          </w:p>
        </w:tc>
        <w:tc>
          <w:tcPr>
            <w:tcW w:w="7560" w:type="dxa"/>
          </w:tcPr>
          <w:p w14:paraId="1487A389" w14:textId="77777777" w:rsidR="007F3923" w:rsidRDefault="00000000">
            <w:pPr>
              <w:pStyle w:val="TableParagraph"/>
              <w:ind w:left="119"/>
              <w:rPr>
                <w:b/>
              </w:rPr>
            </w:pPr>
            <w:r>
              <w:rPr>
                <w:b/>
              </w:rPr>
              <w:t>Milestone</w:t>
            </w:r>
            <w:r>
              <w:rPr>
                <w:b/>
                <w:spacing w:val="-11"/>
              </w:rPr>
              <w:t xml:space="preserve"> </w:t>
            </w:r>
            <w:r>
              <w:rPr>
                <w:b/>
                <w:spacing w:val="-2"/>
              </w:rPr>
              <w:t>Activities</w:t>
            </w:r>
          </w:p>
        </w:tc>
      </w:tr>
      <w:tr w:rsidR="007F3923" w14:paraId="260EF3B8" w14:textId="77777777">
        <w:trPr>
          <w:trHeight w:val="530"/>
        </w:trPr>
        <w:tc>
          <w:tcPr>
            <w:tcW w:w="1800" w:type="dxa"/>
          </w:tcPr>
          <w:p w14:paraId="44E8BF3D" w14:textId="77777777" w:rsidR="007F3923" w:rsidRDefault="00000000">
            <w:pPr>
              <w:pStyle w:val="TableParagraph"/>
              <w:rPr>
                <w:b/>
              </w:rPr>
            </w:pPr>
            <w:r>
              <w:rPr>
                <w:b/>
              </w:rPr>
              <w:t>Months</w:t>
            </w:r>
            <w:r>
              <w:rPr>
                <w:b/>
                <w:spacing w:val="-14"/>
              </w:rPr>
              <w:t xml:space="preserve"> </w:t>
            </w:r>
            <w:r>
              <w:rPr>
                <w:b/>
              </w:rPr>
              <w:t>11–</w:t>
            </w:r>
            <w:r>
              <w:rPr>
                <w:b/>
                <w:spacing w:val="-5"/>
              </w:rPr>
              <w:t>12</w:t>
            </w:r>
          </w:p>
        </w:tc>
        <w:tc>
          <w:tcPr>
            <w:tcW w:w="7560" w:type="dxa"/>
          </w:tcPr>
          <w:p w14:paraId="2FFD5E14" w14:textId="77777777" w:rsidR="007F3923" w:rsidRDefault="00000000">
            <w:pPr>
              <w:pStyle w:val="TableParagraph"/>
              <w:ind w:left="119"/>
            </w:pPr>
            <w:r>
              <w:t>FHWA</w:t>
            </w:r>
            <w:r>
              <w:rPr>
                <w:spacing w:val="-8"/>
              </w:rPr>
              <w:t xml:space="preserve"> </w:t>
            </w:r>
            <w:r>
              <w:t>review,</w:t>
            </w:r>
            <w:r>
              <w:rPr>
                <w:spacing w:val="-8"/>
              </w:rPr>
              <w:t xml:space="preserve"> </w:t>
            </w:r>
            <w:r>
              <w:t>revisions,</w:t>
            </w:r>
            <w:r>
              <w:rPr>
                <w:spacing w:val="-6"/>
              </w:rPr>
              <w:t xml:space="preserve"> </w:t>
            </w:r>
            <w:r>
              <w:t>final</w:t>
            </w:r>
            <w:r>
              <w:rPr>
                <w:spacing w:val="-8"/>
              </w:rPr>
              <w:t xml:space="preserve"> </w:t>
            </w:r>
            <w:r>
              <w:t>Action</w:t>
            </w:r>
            <w:r>
              <w:rPr>
                <w:spacing w:val="-7"/>
              </w:rPr>
              <w:t xml:space="preserve"> </w:t>
            </w:r>
            <w:r>
              <w:t>Plan</w:t>
            </w:r>
            <w:r>
              <w:rPr>
                <w:spacing w:val="-4"/>
              </w:rPr>
              <w:t xml:space="preserve"> </w:t>
            </w:r>
            <w:r>
              <w:t>approval,</w:t>
            </w:r>
            <w:r>
              <w:rPr>
                <w:spacing w:val="-8"/>
              </w:rPr>
              <w:t xml:space="preserve"> </w:t>
            </w:r>
            <w:r>
              <w:t>and</w:t>
            </w:r>
            <w:r>
              <w:rPr>
                <w:spacing w:val="-6"/>
              </w:rPr>
              <w:t xml:space="preserve"> </w:t>
            </w:r>
            <w:r>
              <w:t>grant</w:t>
            </w:r>
            <w:r>
              <w:rPr>
                <w:spacing w:val="-7"/>
              </w:rPr>
              <w:t xml:space="preserve"> </w:t>
            </w:r>
            <w:r>
              <w:t>close-</w:t>
            </w:r>
            <w:r>
              <w:rPr>
                <w:spacing w:val="-4"/>
              </w:rPr>
              <w:t>out.</w:t>
            </w:r>
          </w:p>
        </w:tc>
      </w:tr>
    </w:tbl>
    <w:p w14:paraId="26A89424" w14:textId="77777777" w:rsidR="007F3923" w:rsidRDefault="007F3923">
      <w:pPr>
        <w:pStyle w:val="BodyText"/>
        <w:spacing w:before="48"/>
        <w:ind w:left="0"/>
        <w:rPr>
          <w:sz w:val="28"/>
        </w:rPr>
      </w:pPr>
    </w:p>
    <w:p w14:paraId="2C47E8B2" w14:textId="77777777" w:rsidR="007F3923" w:rsidRDefault="00000000">
      <w:pPr>
        <w:pStyle w:val="Heading2"/>
        <w:numPr>
          <w:ilvl w:val="0"/>
          <w:numId w:val="4"/>
        </w:numPr>
        <w:tabs>
          <w:tab w:val="left" w:pos="3342"/>
        </w:tabs>
        <w:spacing w:before="0"/>
        <w:ind w:left="3342" w:hanging="277"/>
        <w:jc w:val="left"/>
      </w:pPr>
      <w:bookmarkStart w:id="12" w:name="6._Estimated_Project_Budget"/>
      <w:bookmarkEnd w:id="12"/>
      <w:r>
        <w:t>Estimated</w:t>
      </w:r>
      <w:r>
        <w:rPr>
          <w:spacing w:val="-15"/>
        </w:rPr>
        <w:t xml:space="preserve"> </w:t>
      </w:r>
      <w:r>
        <w:t>Project</w:t>
      </w:r>
      <w:r>
        <w:rPr>
          <w:spacing w:val="-13"/>
        </w:rPr>
        <w:t xml:space="preserve"> </w:t>
      </w:r>
      <w:r>
        <w:rPr>
          <w:spacing w:val="-2"/>
        </w:rPr>
        <w:t>Budget</w:t>
      </w:r>
    </w:p>
    <w:p w14:paraId="5DB6B04E" w14:textId="77777777" w:rsidR="007F3923" w:rsidRDefault="00000000">
      <w:pPr>
        <w:spacing w:before="121"/>
        <w:rPr>
          <w:b/>
          <w:sz w:val="24"/>
        </w:rPr>
      </w:pPr>
      <w:r>
        <w:rPr>
          <w:b/>
          <w:color w:val="C00000"/>
          <w:sz w:val="24"/>
        </w:rPr>
        <w:t>The</w:t>
      </w:r>
      <w:r>
        <w:rPr>
          <w:b/>
          <w:color w:val="C00000"/>
          <w:spacing w:val="-2"/>
          <w:sz w:val="24"/>
        </w:rPr>
        <w:t xml:space="preserve"> </w:t>
      </w:r>
      <w:r>
        <w:rPr>
          <w:b/>
          <w:color w:val="C00000"/>
          <w:sz w:val="24"/>
        </w:rPr>
        <w:t>total</w:t>
      </w:r>
      <w:r>
        <w:rPr>
          <w:b/>
          <w:color w:val="C00000"/>
          <w:spacing w:val="-2"/>
          <w:sz w:val="24"/>
        </w:rPr>
        <w:t xml:space="preserve"> </w:t>
      </w:r>
      <w:r>
        <w:rPr>
          <w:b/>
          <w:color w:val="C00000"/>
          <w:sz w:val="24"/>
        </w:rPr>
        <w:t>project</w:t>
      </w:r>
      <w:r>
        <w:rPr>
          <w:b/>
          <w:color w:val="C00000"/>
          <w:spacing w:val="-2"/>
          <w:sz w:val="24"/>
        </w:rPr>
        <w:t xml:space="preserve"> </w:t>
      </w:r>
      <w:r>
        <w:rPr>
          <w:b/>
          <w:color w:val="C00000"/>
          <w:sz w:val="24"/>
        </w:rPr>
        <w:t>budget</w:t>
      </w:r>
      <w:r>
        <w:rPr>
          <w:b/>
          <w:color w:val="C00000"/>
          <w:spacing w:val="-2"/>
          <w:sz w:val="24"/>
        </w:rPr>
        <w:t xml:space="preserve"> </w:t>
      </w:r>
      <w:r>
        <w:rPr>
          <w:b/>
          <w:color w:val="C00000"/>
          <w:sz w:val="24"/>
        </w:rPr>
        <w:t>shall</w:t>
      </w:r>
      <w:r>
        <w:rPr>
          <w:b/>
          <w:color w:val="C00000"/>
          <w:spacing w:val="-2"/>
          <w:sz w:val="24"/>
        </w:rPr>
        <w:t xml:space="preserve"> </w:t>
      </w:r>
      <w:r>
        <w:rPr>
          <w:b/>
          <w:color w:val="C00000"/>
          <w:sz w:val="24"/>
        </w:rPr>
        <w:t>not</w:t>
      </w:r>
      <w:r>
        <w:rPr>
          <w:b/>
          <w:color w:val="C00000"/>
          <w:spacing w:val="-3"/>
          <w:sz w:val="24"/>
        </w:rPr>
        <w:t xml:space="preserve"> </w:t>
      </w:r>
      <w:r>
        <w:rPr>
          <w:b/>
          <w:color w:val="C00000"/>
          <w:sz w:val="24"/>
        </w:rPr>
        <w:t>exceed</w:t>
      </w:r>
      <w:r>
        <w:rPr>
          <w:b/>
          <w:color w:val="C00000"/>
          <w:spacing w:val="-2"/>
          <w:sz w:val="24"/>
        </w:rPr>
        <w:t xml:space="preserve"> $452,000.</w:t>
      </w:r>
    </w:p>
    <w:p w14:paraId="449690A7" w14:textId="77777777" w:rsidR="007F3923" w:rsidRDefault="00000000">
      <w:pPr>
        <w:pStyle w:val="BodyText"/>
        <w:spacing w:before="119"/>
        <w:ind w:left="0" w:right="393"/>
      </w:pPr>
      <w:r>
        <w:t>This amount includes the $361,600 federal SS4A award and the required $90,400 (20 percent) non-federal match provided by the City, and covers all consultant fees, City costs, and any other project expenses.</w:t>
      </w:r>
      <w:r>
        <w:rPr>
          <w:spacing w:val="-4"/>
        </w:rPr>
        <w:t xml:space="preserve"> </w:t>
      </w:r>
      <w:r>
        <w:t>The</w:t>
      </w:r>
      <w:r>
        <w:rPr>
          <w:spacing w:val="-4"/>
        </w:rPr>
        <w:t xml:space="preserve"> </w:t>
      </w:r>
      <w:r>
        <w:t>table</w:t>
      </w:r>
      <w:r>
        <w:rPr>
          <w:spacing w:val="-4"/>
        </w:rPr>
        <w:t xml:space="preserve"> </w:t>
      </w:r>
      <w:r>
        <w:t>below</w:t>
      </w:r>
      <w:r>
        <w:rPr>
          <w:spacing w:val="-4"/>
        </w:rPr>
        <w:t xml:space="preserve"> </w:t>
      </w:r>
      <w:r>
        <w:t>summarizes</w:t>
      </w:r>
      <w:r>
        <w:rPr>
          <w:spacing w:val="-4"/>
        </w:rPr>
        <w:t xml:space="preserve"> </w:t>
      </w:r>
      <w:r>
        <w:t>the</w:t>
      </w:r>
      <w:r>
        <w:rPr>
          <w:spacing w:val="-4"/>
        </w:rPr>
        <w:t xml:space="preserve"> </w:t>
      </w:r>
      <w:r>
        <w:t>planning-level</w:t>
      </w:r>
      <w:r>
        <w:rPr>
          <w:spacing w:val="-4"/>
        </w:rPr>
        <w:t xml:space="preserve"> </w:t>
      </w:r>
      <w:r>
        <w:t>budget</w:t>
      </w:r>
      <w:r>
        <w:rPr>
          <w:spacing w:val="-3"/>
        </w:rPr>
        <w:t xml:space="preserve"> </w:t>
      </w:r>
      <w:r>
        <w:t>submitted</w:t>
      </w:r>
      <w:r>
        <w:rPr>
          <w:spacing w:val="-3"/>
        </w:rPr>
        <w:t xml:space="preserve"> </w:t>
      </w:r>
      <w:r>
        <w:t>with</w:t>
      </w:r>
      <w:r>
        <w:rPr>
          <w:spacing w:val="-3"/>
        </w:rPr>
        <w:t xml:space="preserve"> </w:t>
      </w:r>
      <w:r>
        <w:t>the</w:t>
      </w:r>
      <w:r>
        <w:rPr>
          <w:spacing w:val="-4"/>
        </w:rPr>
        <w:t xml:space="preserve"> </w:t>
      </w:r>
      <w:r>
        <w:t>City’s</w:t>
      </w:r>
      <w:r>
        <w:rPr>
          <w:spacing w:val="-4"/>
        </w:rPr>
        <w:t xml:space="preserve"> </w:t>
      </w:r>
      <w:r>
        <w:t>SS4A</w:t>
      </w:r>
      <w:r>
        <w:rPr>
          <w:spacing w:val="-4"/>
        </w:rPr>
        <w:t xml:space="preserve"> </w:t>
      </w:r>
      <w:r>
        <w:t>grant application; the full itemized template is provided as Attachment A.</w:t>
      </w:r>
    </w:p>
    <w:p w14:paraId="5F383B38" w14:textId="77777777" w:rsidR="007F3923" w:rsidRDefault="007F3923">
      <w:pPr>
        <w:pStyle w:val="BodyText"/>
        <w:spacing w:before="5"/>
        <w:ind w:left="0"/>
        <w:rPr>
          <w:sz w:val="10"/>
        </w:rPr>
      </w:pPr>
    </w:p>
    <w:tbl>
      <w:tblPr>
        <w:tblW w:w="0" w:type="auto"/>
        <w:tblInd w:w="2" w:type="dxa"/>
        <w:tblBorders>
          <w:top w:val="single" w:sz="2" w:space="0" w:color="BEBEBE"/>
          <w:left w:val="single" w:sz="2" w:space="0" w:color="BEBEBE"/>
          <w:bottom w:val="single" w:sz="2" w:space="0" w:color="BEBEBE"/>
          <w:right w:val="single" w:sz="2" w:space="0" w:color="BEBEBE"/>
          <w:insideH w:val="single" w:sz="2" w:space="0" w:color="BEBEBE"/>
          <w:insideV w:val="single" w:sz="2" w:space="0" w:color="BEBEBE"/>
        </w:tblBorders>
        <w:tblLayout w:type="fixed"/>
        <w:tblCellMar>
          <w:left w:w="0" w:type="dxa"/>
          <w:right w:w="0" w:type="dxa"/>
        </w:tblCellMar>
        <w:tblLook w:val="01E0" w:firstRow="1" w:lastRow="1" w:firstColumn="1" w:lastColumn="1" w:noHBand="0" w:noVBand="0"/>
      </w:tblPr>
      <w:tblGrid>
        <w:gridCol w:w="4200"/>
        <w:gridCol w:w="1720"/>
        <w:gridCol w:w="1721"/>
        <w:gridCol w:w="1720"/>
      </w:tblGrid>
      <w:tr w:rsidR="007F3923" w14:paraId="337BB4FB" w14:textId="77777777" w:rsidTr="00CF59F0">
        <w:trPr>
          <w:trHeight w:val="783"/>
          <w:tblHeader/>
        </w:trPr>
        <w:tc>
          <w:tcPr>
            <w:tcW w:w="4200" w:type="dxa"/>
          </w:tcPr>
          <w:p w14:paraId="0B44CA69" w14:textId="77777777" w:rsidR="007F3923" w:rsidRDefault="00000000">
            <w:pPr>
              <w:pStyle w:val="TableParagraph"/>
              <w:spacing w:before="205"/>
              <w:rPr>
                <w:b/>
              </w:rPr>
            </w:pPr>
            <w:r>
              <w:rPr>
                <w:b/>
              </w:rPr>
              <w:t>Activity</w:t>
            </w:r>
            <w:r>
              <w:rPr>
                <w:b/>
                <w:spacing w:val="-8"/>
              </w:rPr>
              <w:t xml:space="preserve"> </w:t>
            </w:r>
            <w:r>
              <w:rPr>
                <w:b/>
                <w:spacing w:val="-2"/>
              </w:rPr>
              <w:t>Category</w:t>
            </w:r>
          </w:p>
        </w:tc>
        <w:tc>
          <w:tcPr>
            <w:tcW w:w="1720" w:type="dxa"/>
          </w:tcPr>
          <w:p w14:paraId="6915C34F" w14:textId="77777777" w:rsidR="007F3923" w:rsidRDefault="00000000">
            <w:pPr>
              <w:pStyle w:val="TableParagraph"/>
              <w:ind w:left="461" w:right="210" w:hanging="248"/>
              <w:rPr>
                <w:b/>
              </w:rPr>
            </w:pPr>
            <w:r>
              <w:rPr>
                <w:b/>
              </w:rPr>
              <w:t>SS4A</w:t>
            </w:r>
            <w:r>
              <w:rPr>
                <w:b/>
                <w:spacing w:val="-14"/>
              </w:rPr>
              <w:t xml:space="preserve"> </w:t>
            </w:r>
            <w:r>
              <w:rPr>
                <w:b/>
              </w:rPr>
              <w:t xml:space="preserve">Federal </w:t>
            </w:r>
            <w:r>
              <w:rPr>
                <w:b/>
                <w:spacing w:val="-2"/>
              </w:rPr>
              <w:t>Funding</w:t>
            </w:r>
          </w:p>
        </w:tc>
        <w:tc>
          <w:tcPr>
            <w:tcW w:w="1721" w:type="dxa"/>
          </w:tcPr>
          <w:p w14:paraId="02F28B24" w14:textId="77777777" w:rsidR="007F3923" w:rsidRDefault="00000000">
            <w:pPr>
              <w:pStyle w:val="TableParagraph"/>
              <w:ind w:left="231" w:firstLine="33"/>
              <w:rPr>
                <w:b/>
              </w:rPr>
            </w:pPr>
            <w:r>
              <w:rPr>
                <w:b/>
                <w:spacing w:val="-2"/>
              </w:rPr>
              <w:t xml:space="preserve">Non-Federal </w:t>
            </w:r>
            <w:r>
              <w:rPr>
                <w:b/>
              </w:rPr>
              <w:t>Match</w:t>
            </w:r>
            <w:r>
              <w:rPr>
                <w:b/>
                <w:spacing w:val="-10"/>
              </w:rPr>
              <w:t xml:space="preserve"> </w:t>
            </w:r>
            <w:r>
              <w:rPr>
                <w:b/>
                <w:spacing w:val="-2"/>
              </w:rPr>
              <w:t>(20%)</w:t>
            </w:r>
          </w:p>
        </w:tc>
        <w:tc>
          <w:tcPr>
            <w:tcW w:w="1720" w:type="dxa"/>
          </w:tcPr>
          <w:p w14:paraId="2DD08499" w14:textId="77777777" w:rsidR="007F3923" w:rsidRDefault="00000000">
            <w:pPr>
              <w:pStyle w:val="TableParagraph"/>
              <w:spacing w:before="205"/>
              <w:ind w:left="366"/>
              <w:rPr>
                <w:b/>
              </w:rPr>
            </w:pPr>
            <w:r>
              <w:rPr>
                <w:b/>
              </w:rPr>
              <w:t>Total</w:t>
            </w:r>
            <w:r>
              <w:rPr>
                <w:b/>
                <w:spacing w:val="-7"/>
              </w:rPr>
              <w:t xml:space="preserve"> </w:t>
            </w:r>
            <w:r>
              <w:rPr>
                <w:b/>
                <w:spacing w:val="-4"/>
              </w:rPr>
              <w:t>Cost</w:t>
            </w:r>
          </w:p>
        </w:tc>
      </w:tr>
      <w:tr w:rsidR="007F3923" w14:paraId="547B9451" w14:textId="77777777">
        <w:trPr>
          <w:trHeight w:val="530"/>
        </w:trPr>
        <w:tc>
          <w:tcPr>
            <w:tcW w:w="4200" w:type="dxa"/>
          </w:tcPr>
          <w:p w14:paraId="2BDAD208" w14:textId="77777777" w:rsidR="007F3923" w:rsidRDefault="00000000">
            <w:pPr>
              <w:pStyle w:val="TableParagraph"/>
            </w:pPr>
            <w:r>
              <w:t>Leadership</w:t>
            </w:r>
            <w:r>
              <w:rPr>
                <w:spacing w:val="-8"/>
              </w:rPr>
              <w:t xml:space="preserve"> </w:t>
            </w:r>
            <w:r>
              <w:t>Commitment</w:t>
            </w:r>
            <w:r>
              <w:rPr>
                <w:spacing w:val="-7"/>
              </w:rPr>
              <w:t xml:space="preserve"> </w:t>
            </w:r>
            <w:r>
              <w:t>and</w:t>
            </w:r>
            <w:r>
              <w:rPr>
                <w:spacing w:val="-7"/>
              </w:rPr>
              <w:t xml:space="preserve"> </w:t>
            </w:r>
            <w:r>
              <w:t>Goal</w:t>
            </w:r>
            <w:r>
              <w:rPr>
                <w:spacing w:val="-8"/>
              </w:rPr>
              <w:t xml:space="preserve"> </w:t>
            </w:r>
            <w:r>
              <w:rPr>
                <w:spacing w:val="-2"/>
              </w:rPr>
              <w:t>Setting</w:t>
            </w:r>
          </w:p>
        </w:tc>
        <w:tc>
          <w:tcPr>
            <w:tcW w:w="1720" w:type="dxa"/>
          </w:tcPr>
          <w:p w14:paraId="04B85660" w14:textId="77777777" w:rsidR="007F3923" w:rsidRDefault="00000000">
            <w:pPr>
              <w:pStyle w:val="TableParagraph"/>
              <w:ind w:left="0" w:right="113"/>
              <w:jc w:val="right"/>
            </w:pPr>
            <w:r>
              <w:rPr>
                <w:spacing w:val="-2"/>
              </w:rPr>
              <w:t>$40,000</w:t>
            </w:r>
          </w:p>
        </w:tc>
        <w:tc>
          <w:tcPr>
            <w:tcW w:w="1721" w:type="dxa"/>
          </w:tcPr>
          <w:p w14:paraId="2ED64FB5" w14:textId="77777777" w:rsidR="007F3923" w:rsidRDefault="00000000">
            <w:pPr>
              <w:pStyle w:val="TableParagraph"/>
              <w:ind w:left="0" w:right="115"/>
              <w:jc w:val="right"/>
            </w:pPr>
            <w:r>
              <w:rPr>
                <w:spacing w:val="-2"/>
              </w:rPr>
              <w:t>$10,000</w:t>
            </w:r>
          </w:p>
        </w:tc>
        <w:tc>
          <w:tcPr>
            <w:tcW w:w="1720" w:type="dxa"/>
          </w:tcPr>
          <w:p w14:paraId="6EBC9A62" w14:textId="77777777" w:rsidR="007F3923" w:rsidRDefault="00000000">
            <w:pPr>
              <w:pStyle w:val="TableParagraph"/>
              <w:ind w:left="0" w:right="114"/>
              <w:jc w:val="right"/>
            </w:pPr>
            <w:r>
              <w:rPr>
                <w:spacing w:val="-2"/>
              </w:rPr>
              <w:t>$50,000</w:t>
            </w:r>
          </w:p>
        </w:tc>
      </w:tr>
      <w:tr w:rsidR="007F3923" w14:paraId="4561D4ED" w14:textId="77777777">
        <w:trPr>
          <w:trHeight w:val="528"/>
        </w:trPr>
        <w:tc>
          <w:tcPr>
            <w:tcW w:w="4200" w:type="dxa"/>
          </w:tcPr>
          <w:p w14:paraId="23F5C4DD" w14:textId="77777777" w:rsidR="007F3923" w:rsidRDefault="00000000">
            <w:pPr>
              <w:pStyle w:val="TableParagraph"/>
            </w:pPr>
            <w:r>
              <w:t>Planning</w:t>
            </w:r>
            <w:r>
              <w:rPr>
                <w:spacing w:val="-8"/>
              </w:rPr>
              <w:t xml:space="preserve"> </w:t>
            </w:r>
            <w:r>
              <w:rPr>
                <w:spacing w:val="-2"/>
              </w:rPr>
              <w:t>Structure</w:t>
            </w:r>
          </w:p>
        </w:tc>
        <w:tc>
          <w:tcPr>
            <w:tcW w:w="1720" w:type="dxa"/>
          </w:tcPr>
          <w:p w14:paraId="268E192B" w14:textId="77777777" w:rsidR="007F3923" w:rsidRDefault="00000000">
            <w:pPr>
              <w:pStyle w:val="TableParagraph"/>
              <w:ind w:left="0" w:right="113"/>
              <w:jc w:val="right"/>
            </w:pPr>
            <w:r>
              <w:rPr>
                <w:spacing w:val="-2"/>
              </w:rPr>
              <w:t>$40,000</w:t>
            </w:r>
          </w:p>
        </w:tc>
        <w:tc>
          <w:tcPr>
            <w:tcW w:w="1721" w:type="dxa"/>
          </w:tcPr>
          <w:p w14:paraId="34685A04" w14:textId="77777777" w:rsidR="007F3923" w:rsidRDefault="00000000">
            <w:pPr>
              <w:pStyle w:val="TableParagraph"/>
              <w:ind w:left="0" w:right="115"/>
              <w:jc w:val="right"/>
            </w:pPr>
            <w:r>
              <w:rPr>
                <w:spacing w:val="-2"/>
              </w:rPr>
              <w:t>$10,000</w:t>
            </w:r>
          </w:p>
        </w:tc>
        <w:tc>
          <w:tcPr>
            <w:tcW w:w="1720" w:type="dxa"/>
          </w:tcPr>
          <w:p w14:paraId="22522BAA" w14:textId="77777777" w:rsidR="007F3923" w:rsidRDefault="00000000">
            <w:pPr>
              <w:pStyle w:val="TableParagraph"/>
              <w:ind w:left="0" w:right="114"/>
              <w:jc w:val="right"/>
            </w:pPr>
            <w:r>
              <w:rPr>
                <w:spacing w:val="-2"/>
              </w:rPr>
              <w:t>$50,000</w:t>
            </w:r>
          </w:p>
        </w:tc>
      </w:tr>
      <w:tr w:rsidR="007F3923" w14:paraId="460069B3" w14:textId="77777777">
        <w:trPr>
          <w:trHeight w:val="530"/>
        </w:trPr>
        <w:tc>
          <w:tcPr>
            <w:tcW w:w="4200" w:type="dxa"/>
          </w:tcPr>
          <w:p w14:paraId="55325C77" w14:textId="77777777" w:rsidR="007F3923" w:rsidRDefault="00000000">
            <w:pPr>
              <w:pStyle w:val="TableParagraph"/>
              <w:spacing w:before="79"/>
            </w:pPr>
            <w:r>
              <w:t>Safety</w:t>
            </w:r>
            <w:r>
              <w:rPr>
                <w:spacing w:val="-5"/>
              </w:rPr>
              <w:t xml:space="preserve"> </w:t>
            </w:r>
            <w:r>
              <w:rPr>
                <w:spacing w:val="-2"/>
              </w:rPr>
              <w:t>Analysis</w:t>
            </w:r>
          </w:p>
        </w:tc>
        <w:tc>
          <w:tcPr>
            <w:tcW w:w="1720" w:type="dxa"/>
          </w:tcPr>
          <w:p w14:paraId="08122F4E" w14:textId="77777777" w:rsidR="007F3923" w:rsidRDefault="00000000">
            <w:pPr>
              <w:pStyle w:val="TableParagraph"/>
              <w:spacing w:before="79"/>
              <w:ind w:left="0" w:right="113"/>
              <w:jc w:val="right"/>
            </w:pPr>
            <w:r>
              <w:rPr>
                <w:spacing w:val="-2"/>
              </w:rPr>
              <w:t>$96,000</w:t>
            </w:r>
          </w:p>
        </w:tc>
        <w:tc>
          <w:tcPr>
            <w:tcW w:w="1721" w:type="dxa"/>
          </w:tcPr>
          <w:p w14:paraId="3CAD704B" w14:textId="77777777" w:rsidR="007F3923" w:rsidRDefault="00000000">
            <w:pPr>
              <w:pStyle w:val="TableParagraph"/>
              <w:spacing w:before="79"/>
              <w:ind w:left="0" w:right="115"/>
              <w:jc w:val="right"/>
            </w:pPr>
            <w:r>
              <w:rPr>
                <w:spacing w:val="-2"/>
              </w:rPr>
              <w:t>$24,000</w:t>
            </w:r>
          </w:p>
        </w:tc>
        <w:tc>
          <w:tcPr>
            <w:tcW w:w="1720" w:type="dxa"/>
          </w:tcPr>
          <w:p w14:paraId="64B9C67C" w14:textId="77777777" w:rsidR="007F3923" w:rsidRDefault="00000000">
            <w:pPr>
              <w:pStyle w:val="TableParagraph"/>
              <w:spacing w:before="79"/>
              <w:ind w:left="0" w:right="113"/>
              <w:jc w:val="right"/>
            </w:pPr>
            <w:r>
              <w:rPr>
                <w:spacing w:val="-2"/>
              </w:rPr>
              <w:t>$120,000</w:t>
            </w:r>
          </w:p>
        </w:tc>
      </w:tr>
      <w:tr w:rsidR="007F3923" w14:paraId="11843808" w14:textId="77777777">
        <w:trPr>
          <w:trHeight w:val="530"/>
        </w:trPr>
        <w:tc>
          <w:tcPr>
            <w:tcW w:w="4200" w:type="dxa"/>
          </w:tcPr>
          <w:p w14:paraId="18E3CC06" w14:textId="77777777" w:rsidR="007F3923" w:rsidRDefault="00000000">
            <w:pPr>
              <w:pStyle w:val="TableParagraph"/>
              <w:spacing w:before="79"/>
            </w:pPr>
            <w:r>
              <w:t>Engagement</w:t>
            </w:r>
            <w:r>
              <w:rPr>
                <w:spacing w:val="-8"/>
              </w:rPr>
              <w:t xml:space="preserve"> </w:t>
            </w:r>
            <w:r>
              <w:t>and</w:t>
            </w:r>
            <w:r>
              <w:rPr>
                <w:spacing w:val="-8"/>
              </w:rPr>
              <w:t xml:space="preserve"> </w:t>
            </w:r>
            <w:r>
              <w:rPr>
                <w:spacing w:val="-2"/>
              </w:rPr>
              <w:t>Collaboration</w:t>
            </w:r>
          </w:p>
        </w:tc>
        <w:tc>
          <w:tcPr>
            <w:tcW w:w="1720" w:type="dxa"/>
          </w:tcPr>
          <w:p w14:paraId="7616CD68" w14:textId="77777777" w:rsidR="007F3923" w:rsidRDefault="00000000">
            <w:pPr>
              <w:pStyle w:val="TableParagraph"/>
              <w:spacing w:before="79"/>
              <w:ind w:left="0" w:right="113"/>
              <w:jc w:val="right"/>
            </w:pPr>
            <w:r>
              <w:rPr>
                <w:spacing w:val="-2"/>
              </w:rPr>
              <w:t>$49,600</w:t>
            </w:r>
          </w:p>
        </w:tc>
        <w:tc>
          <w:tcPr>
            <w:tcW w:w="1721" w:type="dxa"/>
          </w:tcPr>
          <w:p w14:paraId="63D2F6B4" w14:textId="77777777" w:rsidR="007F3923" w:rsidRDefault="00000000">
            <w:pPr>
              <w:pStyle w:val="TableParagraph"/>
              <w:spacing w:before="79"/>
              <w:ind w:left="0" w:right="115"/>
              <w:jc w:val="right"/>
            </w:pPr>
            <w:r>
              <w:rPr>
                <w:spacing w:val="-2"/>
              </w:rPr>
              <w:t>$12,400</w:t>
            </w:r>
          </w:p>
        </w:tc>
        <w:tc>
          <w:tcPr>
            <w:tcW w:w="1720" w:type="dxa"/>
          </w:tcPr>
          <w:p w14:paraId="2F4F5532" w14:textId="77777777" w:rsidR="007F3923" w:rsidRDefault="00000000">
            <w:pPr>
              <w:pStyle w:val="TableParagraph"/>
              <w:spacing w:before="79"/>
              <w:ind w:left="0" w:right="114"/>
              <w:jc w:val="right"/>
            </w:pPr>
            <w:r>
              <w:rPr>
                <w:spacing w:val="-2"/>
              </w:rPr>
              <w:t>$62,000</w:t>
            </w:r>
          </w:p>
        </w:tc>
      </w:tr>
      <w:tr w:rsidR="007F3923" w14:paraId="011E1127" w14:textId="77777777">
        <w:trPr>
          <w:trHeight w:val="530"/>
        </w:trPr>
        <w:tc>
          <w:tcPr>
            <w:tcW w:w="4200" w:type="dxa"/>
          </w:tcPr>
          <w:p w14:paraId="18664EB8" w14:textId="77777777" w:rsidR="007F3923" w:rsidRDefault="00000000">
            <w:pPr>
              <w:pStyle w:val="TableParagraph"/>
            </w:pPr>
            <w:r>
              <w:t>Policy</w:t>
            </w:r>
            <w:r>
              <w:rPr>
                <w:spacing w:val="-7"/>
              </w:rPr>
              <w:t xml:space="preserve"> </w:t>
            </w:r>
            <w:r>
              <w:t>and</w:t>
            </w:r>
            <w:r>
              <w:rPr>
                <w:spacing w:val="-7"/>
              </w:rPr>
              <w:t xml:space="preserve"> </w:t>
            </w:r>
            <w:r>
              <w:t>Process</w:t>
            </w:r>
            <w:r>
              <w:rPr>
                <w:spacing w:val="-8"/>
              </w:rPr>
              <w:t xml:space="preserve"> </w:t>
            </w:r>
            <w:r>
              <w:rPr>
                <w:spacing w:val="-2"/>
              </w:rPr>
              <w:t>Changes</w:t>
            </w:r>
          </w:p>
        </w:tc>
        <w:tc>
          <w:tcPr>
            <w:tcW w:w="1720" w:type="dxa"/>
          </w:tcPr>
          <w:p w14:paraId="27E6AB15" w14:textId="77777777" w:rsidR="007F3923" w:rsidRDefault="00000000">
            <w:pPr>
              <w:pStyle w:val="TableParagraph"/>
              <w:ind w:left="0" w:right="113"/>
              <w:jc w:val="right"/>
            </w:pPr>
            <w:r>
              <w:rPr>
                <w:spacing w:val="-2"/>
              </w:rPr>
              <w:t>$34,400</w:t>
            </w:r>
          </w:p>
        </w:tc>
        <w:tc>
          <w:tcPr>
            <w:tcW w:w="1721" w:type="dxa"/>
          </w:tcPr>
          <w:p w14:paraId="573E0DFC" w14:textId="77777777" w:rsidR="007F3923" w:rsidRDefault="00000000">
            <w:pPr>
              <w:pStyle w:val="TableParagraph"/>
              <w:ind w:left="0" w:right="115"/>
              <w:jc w:val="right"/>
            </w:pPr>
            <w:r>
              <w:rPr>
                <w:spacing w:val="-2"/>
              </w:rPr>
              <w:t>$8,600</w:t>
            </w:r>
          </w:p>
        </w:tc>
        <w:tc>
          <w:tcPr>
            <w:tcW w:w="1720" w:type="dxa"/>
          </w:tcPr>
          <w:p w14:paraId="02AB4FB9" w14:textId="77777777" w:rsidR="007F3923" w:rsidRDefault="00000000">
            <w:pPr>
              <w:pStyle w:val="TableParagraph"/>
              <w:ind w:left="0" w:right="114"/>
              <w:jc w:val="right"/>
            </w:pPr>
            <w:r>
              <w:rPr>
                <w:spacing w:val="-2"/>
              </w:rPr>
              <w:t>$43,000</w:t>
            </w:r>
          </w:p>
        </w:tc>
      </w:tr>
      <w:tr w:rsidR="007F3923" w14:paraId="1DCD500B" w14:textId="77777777">
        <w:trPr>
          <w:trHeight w:val="530"/>
        </w:trPr>
        <w:tc>
          <w:tcPr>
            <w:tcW w:w="4200" w:type="dxa"/>
          </w:tcPr>
          <w:p w14:paraId="7984A756" w14:textId="77777777" w:rsidR="007F3923" w:rsidRDefault="00000000">
            <w:pPr>
              <w:pStyle w:val="TableParagraph"/>
            </w:pPr>
            <w:r>
              <w:t>Strategy</w:t>
            </w:r>
            <w:r>
              <w:rPr>
                <w:spacing w:val="-5"/>
              </w:rPr>
              <w:t xml:space="preserve"> </w:t>
            </w:r>
            <w:r>
              <w:t>and</w:t>
            </w:r>
            <w:r>
              <w:rPr>
                <w:spacing w:val="-7"/>
              </w:rPr>
              <w:t xml:space="preserve"> </w:t>
            </w:r>
            <w:r>
              <w:t>Project</w:t>
            </w:r>
            <w:r>
              <w:rPr>
                <w:spacing w:val="-6"/>
              </w:rPr>
              <w:t xml:space="preserve"> </w:t>
            </w:r>
            <w:r>
              <w:rPr>
                <w:spacing w:val="-2"/>
              </w:rPr>
              <w:t>Selection</w:t>
            </w:r>
          </w:p>
        </w:tc>
        <w:tc>
          <w:tcPr>
            <w:tcW w:w="1720" w:type="dxa"/>
          </w:tcPr>
          <w:p w14:paraId="7114787B" w14:textId="77777777" w:rsidR="007F3923" w:rsidRDefault="00000000">
            <w:pPr>
              <w:pStyle w:val="TableParagraph"/>
              <w:ind w:left="0" w:right="113"/>
              <w:jc w:val="right"/>
            </w:pPr>
            <w:r>
              <w:rPr>
                <w:spacing w:val="-2"/>
              </w:rPr>
              <w:t>$26,400</w:t>
            </w:r>
          </w:p>
        </w:tc>
        <w:tc>
          <w:tcPr>
            <w:tcW w:w="1721" w:type="dxa"/>
          </w:tcPr>
          <w:p w14:paraId="395F0996" w14:textId="77777777" w:rsidR="007F3923" w:rsidRDefault="00000000">
            <w:pPr>
              <w:pStyle w:val="TableParagraph"/>
              <w:ind w:left="0" w:right="115"/>
              <w:jc w:val="right"/>
            </w:pPr>
            <w:r>
              <w:rPr>
                <w:spacing w:val="-2"/>
              </w:rPr>
              <w:t>$6,600</w:t>
            </w:r>
          </w:p>
        </w:tc>
        <w:tc>
          <w:tcPr>
            <w:tcW w:w="1720" w:type="dxa"/>
          </w:tcPr>
          <w:p w14:paraId="0DFF7F8F" w14:textId="77777777" w:rsidR="007F3923" w:rsidRDefault="00000000">
            <w:pPr>
              <w:pStyle w:val="TableParagraph"/>
              <w:ind w:left="0" w:right="114"/>
              <w:jc w:val="right"/>
            </w:pPr>
            <w:r>
              <w:rPr>
                <w:spacing w:val="-2"/>
              </w:rPr>
              <w:t>$33,000</w:t>
            </w:r>
          </w:p>
        </w:tc>
      </w:tr>
      <w:tr w:rsidR="007F3923" w14:paraId="37A4DC6A" w14:textId="77777777">
        <w:trPr>
          <w:trHeight w:val="530"/>
        </w:trPr>
        <w:tc>
          <w:tcPr>
            <w:tcW w:w="4200" w:type="dxa"/>
          </w:tcPr>
          <w:p w14:paraId="68846739" w14:textId="77777777" w:rsidR="007F3923" w:rsidRDefault="00000000">
            <w:pPr>
              <w:pStyle w:val="TableParagraph"/>
            </w:pPr>
            <w:r>
              <w:t>Progress</w:t>
            </w:r>
            <w:r>
              <w:rPr>
                <w:spacing w:val="-8"/>
              </w:rPr>
              <w:t xml:space="preserve"> </w:t>
            </w:r>
            <w:r>
              <w:t>and</w:t>
            </w:r>
            <w:r>
              <w:rPr>
                <w:spacing w:val="-6"/>
              </w:rPr>
              <w:t xml:space="preserve"> </w:t>
            </w:r>
            <w:r>
              <w:rPr>
                <w:spacing w:val="-2"/>
              </w:rPr>
              <w:t>Transparency</w:t>
            </w:r>
          </w:p>
        </w:tc>
        <w:tc>
          <w:tcPr>
            <w:tcW w:w="1720" w:type="dxa"/>
          </w:tcPr>
          <w:p w14:paraId="3A78DC82" w14:textId="77777777" w:rsidR="007F3923" w:rsidRDefault="00000000">
            <w:pPr>
              <w:pStyle w:val="TableParagraph"/>
              <w:ind w:left="0" w:right="113"/>
              <w:jc w:val="right"/>
            </w:pPr>
            <w:r>
              <w:rPr>
                <w:spacing w:val="-2"/>
              </w:rPr>
              <w:t>$21,600</w:t>
            </w:r>
          </w:p>
        </w:tc>
        <w:tc>
          <w:tcPr>
            <w:tcW w:w="1721" w:type="dxa"/>
          </w:tcPr>
          <w:p w14:paraId="49B04928" w14:textId="77777777" w:rsidR="007F3923" w:rsidRDefault="00000000">
            <w:pPr>
              <w:pStyle w:val="TableParagraph"/>
              <w:ind w:left="0" w:right="115"/>
              <w:jc w:val="right"/>
            </w:pPr>
            <w:r>
              <w:rPr>
                <w:spacing w:val="-2"/>
              </w:rPr>
              <w:t>$5,400</w:t>
            </w:r>
          </w:p>
        </w:tc>
        <w:tc>
          <w:tcPr>
            <w:tcW w:w="1720" w:type="dxa"/>
          </w:tcPr>
          <w:p w14:paraId="0AF36CE2" w14:textId="77777777" w:rsidR="007F3923" w:rsidRDefault="00000000">
            <w:pPr>
              <w:pStyle w:val="TableParagraph"/>
              <w:ind w:left="0" w:right="114"/>
              <w:jc w:val="right"/>
            </w:pPr>
            <w:r>
              <w:rPr>
                <w:spacing w:val="-2"/>
              </w:rPr>
              <w:t>$27,000</w:t>
            </w:r>
          </w:p>
        </w:tc>
      </w:tr>
      <w:tr w:rsidR="007F3923" w14:paraId="3596B67F" w14:textId="77777777">
        <w:trPr>
          <w:trHeight w:val="528"/>
        </w:trPr>
        <w:tc>
          <w:tcPr>
            <w:tcW w:w="4200" w:type="dxa"/>
          </w:tcPr>
          <w:p w14:paraId="4AA89ED5" w14:textId="77777777" w:rsidR="007F3923" w:rsidRDefault="00000000">
            <w:pPr>
              <w:pStyle w:val="TableParagraph"/>
            </w:pPr>
            <w:r>
              <w:t>Administrative</w:t>
            </w:r>
            <w:r>
              <w:rPr>
                <w:spacing w:val="-13"/>
              </w:rPr>
              <w:t xml:space="preserve"> </w:t>
            </w:r>
            <w:r>
              <w:t>Costs</w:t>
            </w:r>
            <w:r>
              <w:rPr>
                <w:spacing w:val="-13"/>
              </w:rPr>
              <w:t xml:space="preserve"> </w:t>
            </w:r>
            <w:r>
              <w:rPr>
                <w:spacing w:val="-4"/>
              </w:rPr>
              <w:t>(15%)</w:t>
            </w:r>
          </w:p>
        </w:tc>
        <w:tc>
          <w:tcPr>
            <w:tcW w:w="1720" w:type="dxa"/>
          </w:tcPr>
          <w:p w14:paraId="41E2206E" w14:textId="77777777" w:rsidR="007F3923" w:rsidRDefault="00000000">
            <w:pPr>
              <w:pStyle w:val="TableParagraph"/>
              <w:ind w:left="0" w:right="113"/>
              <w:jc w:val="right"/>
            </w:pPr>
            <w:r>
              <w:rPr>
                <w:spacing w:val="-2"/>
              </w:rPr>
              <w:t>$53,600</w:t>
            </w:r>
          </w:p>
        </w:tc>
        <w:tc>
          <w:tcPr>
            <w:tcW w:w="1721" w:type="dxa"/>
          </w:tcPr>
          <w:p w14:paraId="1B02E7A4" w14:textId="77777777" w:rsidR="007F3923" w:rsidRDefault="00000000">
            <w:pPr>
              <w:pStyle w:val="TableParagraph"/>
              <w:ind w:left="0" w:right="115"/>
              <w:jc w:val="right"/>
            </w:pPr>
            <w:r>
              <w:rPr>
                <w:spacing w:val="-2"/>
              </w:rPr>
              <w:t>$13,400</w:t>
            </w:r>
          </w:p>
        </w:tc>
        <w:tc>
          <w:tcPr>
            <w:tcW w:w="1720" w:type="dxa"/>
          </w:tcPr>
          <w:p w14:paraId="597D4396" w14:textId="77777777" w:rsidR="007F3923" w:rsidRDefault="00000000">
            <w:pPr>
              <w:pStyle w:val="TableParagraph"/>
              <w:ind w:left="0" w:right="114"/>
              <w:jc w:val="right"/>
            </w:pPr>
            <w:r>
              <w:rPr>
                <w:spacing w:val="-2"/>
              </w:rPr>
              <w:t>$67,000</w:t>
            </w:r>
          </w:p>
        </w:tc>
      </w:tr>
      <w:tr w:rsidR="007F3923" w14:paraId="2882C38A" w14:textId="77777777">
        <w:trPr>
          <w:trHeight w:val="531"/>
        </w:trPr>
        <w:tc>
          <w:tcPr>
            <w:tcW w:w="4200" w:type="dxa"/>
          </w:tcPr>
          <w:p w14:paraId="71E3FA47" w14:textId="77777777" w:rsidR="007F3923" w:rsidRDefault="00000000">
            <w:pPr>
              <w:pStyle w:val="TableParagraph"/>
              <w:spacing w:before="79"/>
              <w:rPr>
                <w:b/>
              </w:rPr>
            </w:pPr>
            <w:r>
              <w:rPr>
                <w:b/>
              </w:rPr>
              <w:t>TOTAL</w:t>
            </w:r>
            <w:r>
              <w:rPr>
                <w:b/>
                <w:spacing w:val="-10"/>
              </w:rPr>
              <w:t xml:space="preserve"> </w:t>
            </w:r>
            <w:r>
              <w:rPr>
                <w:b/>
              </w:rPr>
              <w:t>PROJECT</w:t>
            </w:r>
            <w:r>
              <w:rPr>
                <w:b/>
                <w:spacing w:val="-9"/>
              </w:rPr>
              <w:t xml:space="preserve"> </w:t>
            </w:r>
            <w:r>
              <w:rPr>
                <w:b/>
                <w:spacing w:val="-2"/>
              </w:rPr>
              <w:t>BUDGET</w:t>
            </w:r>
          </w:p>
        </w:tc>
        <w:tc>
          <w:tcPr>
            <w:tcW w:w="1720" w:type="dxa"/>
          </w:tcPr>
          <w:p w14:paraId="52057552" w14:textId="77777777" w:rsidR="007F3923" w:rsidRDefault="00000000">
            <w:pPr>
              <w:pStyle w:val="TableParagraph"/>
              <w:spacing w:before="79"/>
              <w:ind w:left="0" w:right="113"/>
              <w:jc w:val="right"/>
              <w:rPr>
                <w:b/>
              </w:rPr>
            </w:pPr>
            <w:r>
              <w:rPr>
                <w:b/>
                <w:spacing w:val="-2"/>
              </w:rPr>
              <w:t>$361,600</w:t>
            </w:r>
          </w:p>
        </w:tc>
        <w:tc>
          <w:tcPr>
            <w:tcW w:w="1721" w:type="dxa"/>
          </w:tcPr>
          <w:p w14:paraId="3672AAA0" w14:textId="77777777" w:rsidR="007F3923" w:rsidRDefault="00000000">
            <w:pPr>
              <w:pStyle w:val="TableParagraph"/>
              <w:spacing w:before="79"/>
              <w:ind w:left="0" w:right="115"/>
              <w:jc w:val="right"/>
              <w:rPr>
                <w:b/>
              </w:rPr>
            </w:pPr>
            <w:r>
              <w:rPr>
                <w:b/>
                <w:spacing w:val="-2"/>
              </w:rPr>
              <w:t>$90,400</w:t>
            </w:r>
          </w:p>
        </w:tc>
        <w:tc>
          <w:tcPr>
            <w:tcW w:w="1720" w:type="dxa"/>
          </w:tcPr>
          <w:p w14:paraId="68087BD0" w14:textId="77777777" w:rsidR="007F3923" w:rsidRDefault="00000000">
            <w:pPr>
              <w:pStyle w:val="TableParagraph"/>
              <w:spacing w:before="79"/>
              <w:ind w:left="0" w:right="113"/>
              <w:jc w:val="right"/>
              <w:rPr>
                <w:b/>
              </w:rPr>
            </w:pPr>
            <w:r>
              <w:rPr>
                <w:b/>
                <w:spacing w:val="-2"/>
              </w:rPr>
              <w:t>$452,000</w:t>
            </w:r>
          </w:p>
        </w:tc>
      </w:tr>
    </w:tbl>
    <w:p w14:paraId="3B944AF7" w14:textId="77777777" w:rsidR="007F3923" w:rsidRDefault="007F3923">
      <w:pPr>
        <w:pStyle w:val="BodyText"/>
        <w:ind w:left="0"/>
      </w:pPr>
    </w:p>
    <w:p w14:paraId="430CCAA9" w14:textId="77777777" w:rsidR="007F3923" w:rsidRDefault="00000000">
      <w:pPr>
        <w:pStyle w:val="BodyText"/>
        <w:spacing w:before="0"/>
        <w:ind w:left="0" w:right="417"/>
      </w:pPr>
      <w:r>
        <w:t>This budget information is provided for planning and informational purposes only. Respondents are not requested</w:t>
      </w:r>
      <w:r>
        <w:rPr>
          <w:spacing w:val="-3"/>
        </w:rPr>
        <w:t xml:space="preserve"> </w:t>
      </w:r>
      <w:r>
        <w:t>to</w:t>
      </w:r>
      <w:r>
        <w:rPr>
          <w:spacing w:val="-3"/>
        </w:rPr>
        <w:t xml:space="preserve"> </w:t>
      </w:r>
      <w:r>
        <w:t>submit</w:t>
      </w:r>
      <w:r>
        <w:rPr>
          <w:spacing w:val="-4"/>
        </w:rPr>
        <w:t xml:space="preserve"> </w:t>
      </w:r>
      <w:r>
        <w:t>cost,</w:t>
      </w:r>
      <w:r>
        <w:rPr>
          <w:spacing w:val="-4"/>
        </w:rPr>
        <w:t xml:space="preserve"> </w:t>
      </w:r>
      <w:r>
        <w:t>fee,</w:t>
      </w:r>
      <w:r>
        <w:rPr>
          <w:spacing w:val="-4"/>
        </w:rPr>
        <w:t xml:space="preserve"> </w:t>
      </w:r>
      <w:r>
        <w:t>or</w:t>
      </w:r>
      <w:r>
        <w:rPr>
          <w:spacing w:val="-4"/>
        </w:rPr>
        <w:t xml:space="preserve"> </w:t>
      </w:r>
      <w:r>
        <w:t>pricing</w:t>
      </w:r>
      <w:r>
        <w:rPr>
          <w:spacing w:val="-3"/>
        </w:rPr>
        <w:t xml:space="preserve"> </w:t>
      </w:r>
      <w:r>
        <w:t>information</w:t>
      </w:r>
      <w:r>
        <w:rPr>
          <w:spacing w:val="-3"/>
        </w:rPr>
        <w:t xml:space="preserve"> </w:t>
      </w:r>
      <w:r>
        <w:t>as</w:t>
      </w:r>
      <w:r>
        <w:rPr>
          <w:spacing w:val="-3"/>
        </w:rPr>
        <w:t xml:space="preserve"> </w:t>
      </w:r>
      <w:r>
        <w:t>part</w:t>
      </w:r>
      <w:r>
        <w:rPr>
          <w:spacing w:val="-4"/>
        </w:rPr>
        <w:t xml:space="preserve"> </w:t>
      </w:r>
      <w:r>
        <w:t>of</w:t>
      </w:r>
      <w:r>
        <w:rPr>
          <w:spacing w:val="-4"/>
        </w:rPr>
        <w:t xml:space="preserve"> </w:t>
      </w:r>
      <w:r>
        <w:t>this</w:t>
      </w:r>
      <w:r>
        <w:rPr>
          <w:spacing w:val="-4"/>
        </w:rPr>
        <w:t xml:space="preserve"> </w:t>
      </w:r>
      <w:r>
        <w:t>Request</w:t>
      </w:r>
      <w:r>
        <w:rPr>
          <w:spacing w:val="-4"/>
        </w:rPr>
        <w:t xml:space="preserve"> </w:t>
      </w:r>
      <w:r>
        <w:t>for</w:t>
      </w:r>
      <w:r>
        <w:rPr>
          <w:spacing w:val="-3"/>
        </w:rPr>
        <w:t xml:space="preserve"> </w:t>
      </w:r>
      <w:r>
        <w:t>Qualifications.</w:t>
      </w:r>
      <w:r>
        <w:rPr>
          <w:spacing w:val="-4"/>
        </w:rPr>
        <w:t xml:space="preserve"> </w:t>
      </w:r>
      <w:r>
        <w:t>Consultant compensation will be negotiated with the top-ranked firm following qualifications-based selection, consistent with federal procurement requirements under 2 CFR Part 200. It shall not cause the total project budget to exceed $452,000.</w:t>
      </w:r>
    </w:p>
    <w:p w14:paraId="5CC78292" w14:textId="77777777" w:rsidR="007F3923" w:rsidRDefault="00000000">
      <w:pPr>
        <w:pStyle w:val="Heading2"/>
        <w:numPr>
          <w:ilvl w:val="0"/>
          <w:numId w:val="4"/>
        </w:numPr>
        <w:tabs>
          <w:tab w:val="left" w:pos="3306"/>
        </w:tabs>
        <w:ind w:left="3306" w:hanging="277"/>
        <w:jc w:val="left"/>
      </w:pPr>
      <w:bookmarkStart w:id="13" w:name="7._Submission_Requirements"/>
      <w:bookmarkEnd w:id="13"/>
      <w:r>
        <w:t>Submission</w:t>
      </w:r>
      <w:r>
        <w:rPr>
          <w:spacing w:val="-15"/>
        </w:rPr>
        <w:t xml:space="preserve"> </w:t>
      </w:r>
      <w:r>
        <w:rPr>
          <w:spacing w:val="-2"/>
        </w:rPr>
        <w:t>Requirements</w:t>
      </w:r>
    </w:p>
    <w:p w14:paraId="6CE8F853" w14:textId="77777777" w:rsidR="007F3923" w:rsidRDefault="00000000">
      <w:pPr>
        <w:pStyle w:val="BodyText"/>
        <w:ind w:left="0"/>
      </w:pPr>
      <w:r>
        <w:t>Respondents</w:t>
      </w:r>
      <w:r>
        <w:rPr>
          <w:spacing w:val="-8"/>
        </w:rPr>
        <w:t xml:space="preserve"> </w:t>
      </w:r>
      <w:r>
        <w:t>shall</w:t>
      </w:r>
      <w:r>
        <w:rPr>
          <w:spacing w:val="-6"/>
        </w:rPr>
        <w:t xml:space="preserve"> </w:t>
      </w:r>
      <w:r>
        <w:t>submit</w:t>
      </w:r>
      <w:r>
        <w:rPr>
          <w:spacing w:val="-7"/>
        </w:rPr>
        <w:t xml:space="preserve"> </w:t>
      </w:r>
      <w:r>
        <w:t>a</w:t>
      </w:r>
      <w:r>
        <w:rPr>
          <w:spacing w:val="-6"/>
        </w:rPr>
        <w:t xml:space="preserve"> </w:t>
      </w:r>
      <w:r>
        <w:t>concise</w:t>
      </w:r>
      <w:r>
        <w:rPr>
          <w:spacing w:val="-7"/>
        </w:rPr>
        <w:t xml:space="preserve"> </w:t>
      </w:r>
      <w:r>
        <w:t>Statement</w:t>
      </w:r>
      <w:r>
        <w:rPr>
          <w:spacing w:val="-3"/>
        </w:rPr>
        <w:t xml:space="preserve"> </w:t>
      </w:r>
      <w:r>
        <w:t>of</w:t>
      </w:r>
      <w:r>
        <w:rPr>
          <w:spacing w:val="-7"/>
        </w:rPr>
        <w:t xml:space="preserve"> </w:t>
      </w:r>
      <w:r>
        <w:t>Qualifications</w:t>
      </w:r>
      <w:r>
        <w:rPr>
          <w:spacing w:val="-7"/>
        </w:rPr>
        <w:t xml:space="preserve"> </w:t>
      </w:r>
      <w:r>
        <w:t>(SOQ)</w:t>
      </w:r>
      <w:r>
        <w:rPr>
          <w:spacing w:val="-7"/>
        </w:rPr>
        <w:t xml:space="preserve"> </w:t>
      </w:r>
      <w:r>
        <w:t>that</w:t>
      </w:r>
      <w:r>
        <w:rPr>
          <w:spacing w:val="-6"/>
        </w:rPr>
        <w:t xml:space="preserve"> </w:t>
      </w:r>
      <w:r>
        <w:t>includes,</w:t>
      </w:r>
      <w:r>
        <w:rPr>
          <w:spacing w:val="-8"/>
        </w:rPr>
        <w:t xml:space="preserve"> </w:t>
      </w:r>
      <w:r>
        <w:t>at</w:t>
      </w:r>
      <w:r>
        <w:rPr>
          <w:spacing w:val="-6"/>
        </w:rPr>
        <w:t xml:space="preserve"> </w:t>
      </w:r>
      <w:r>
        <w:t>a</w:t>
      </w:r>
      <w:r>
        <w:rPr>
          <w:spacing w:val="-6"/>
        </w:rPr>
        <w:t xml:space="preserve"> </w:t>
      </w:r>
      <w:r>
        <w:rPr>
          <w:spacing w:val="-2"/>
        </w:rPr>
        <w:t>minimum:</w:t>
      </w:r>
    </w:p>
    <w:p w14:paraId="408B6776" w14:textId="77777777" w:rsidR="007F3923" w:rsidRDefault="00000000">
      <w:pPr>
        <w:pStyle w:val="ListParagraph"/>
        <w:numPr>
          <w:ilvl w:val="0"/>
          <w:numId w:val="2"/>
        </w:numPr>
        <w:tabs>
          <w:tab w:val="left" w:pos="719"/>
        </w:tabs>
        <w:spacing w:before="119"/>
        <w:ind w:left="719" w:hanging="359"/>
      </w:pPr>
      <w:r>
        <w:t>Firm</w:t>
      </w:r>
      <w:r>
        <w:rPr>
          <w:spacing w:val="-9"/>
        </w:rPr>
        <w:t xml:space="preserve"> </w:t>
      </w:r>
      <w:r>
        <w:t>overview,</w:t>
      </w:r>
      <w:r>
        <w:rPr>
          <w:spacing w:val="-7"/>
        </w:rPr>
        <w:t xml:space="preserve"> </w:t>
      </w:r>
      <w:r>
        <w:t>including</w:t>
      </w:r>
      <w:r>
        <w:rPr>
          <w:spacing w:val="-9"/>
        </w:rPr>
        <w:t xml:space="preserve"> </w:t>
      </w:r>
      <w:r>
        <w:t>office</w:t>
      </w:r>
      <w:r>
        <w:rPr>
          <w:spacing w:val="-7"/>
        </w:rPr>
        <w:t xml:space="preserve"> </w:t>
      </w:r>
      <w:r>
        <w:t>location(s)</w:t>
      </w:r>
      <w:r>
        <w:rPr>
          <w:spacing w:val="-8"/>
        </w:rPr>
        <w:t xml:space="preserve"> </w:t>
      </w:r>
      <w:r>
        <w:t>and</w:t>
      </w:r>
      <w:r>
        <w:rPr>
          <w:spacing w:val="-6"/>
        </w:rPr>
        <w:t xml:space="preserve"> </w:t>
      </w:r>
      <w:r>
        <w:t>relevant</w:t>
      </w:r>
      <w:r>
        <w:rPr>
          <w:spacing w:val="-8"/>
        </w:rPr>
        <w:t xml:space="preserve"> </w:t>
      </w:r>
      <w:r>
        <w:rPr>
          <w:spacing w:val="-2"/>
        </w:rPr>
        <w:t>licensure/certifications.</w:t>
      </w:r>
    </w:p>
    <w:p w14:paraId="3F0CF581" w14:textId="77777777" w:rsidR="007F3923" w:rsidRDefault="00000000">
      <w:pPr>
        <w:pStyle w:val="ListParagraph"/>
        <w:numPr>
          <w:ilvl w:val="0"/>
          <w:numId w:val="2"/>
        </w:numPr>
        <w:tabs>
          <w:tab w:val="left" w:pos="719"/>
        </w:tabs>
        <w:spacing w:before="121"/>
        <w:ind w:left="719" w:hanging="359"/>
      </w:pPr>
      <w:r>
        <w:t>Relevant</w:t>
      </w:r>
      <w:r>
        <w:rPr>
          <w:spacing w:val="-9"/>
        </w:rPr>
        <w:t xml:space="preserve"> </w:t>
      </w:r>
      <w:r>
        <w:t>experience,</w:t>
      </w:r>
      <w:r>
        <w:rPr>
          <w:spacing w:val="-9"/>
        </w:rPr>
        <w:t xml:space="preserve"> </w:t>
      </w:r>
      <w:r>
        <w:t>including</w:t>
      </w:r>
      <w:r>
        <w:rPr>
          <w:spacing w:val="-8"/>
        </w:rPr>
        <w:t xml:space="preserve"> </w:t>
      </w:r>
      <w:r>
        <w:t>comparable</w:t>
      </w:r>
      <w:r>
        <w:rPr>
          <w:spacing w:val="-9"/>
        </w:rPr>
        <w:t xml:space="preserve"> </w:t>
      </w:r>
      <w:r>
        <w:t>SS4A</w:t>
      </w:r>
      <w:r>
        <w:rPr>
          <w:spacing w:val="-9"/>
        </w:rPr>
        <w:t xml:space="preserve"> </w:t>
      </w:r>
      <w:r>
        <w:t>or</w:t>
      </w:r>
      <w:r>
        <w:rPr>
          <w:spacing w:val="-9"/>
        </w:rPr>
        <w:t xml:space="preserve"> </w:t>
      </w:r>
      <w:r>
        <w:t>transportation</w:t>
      </w:r>
      <w:r>
        <w:rPr>
          <w:spacing w:val="-9"/>
        </w:rPr>
        <w:t xml:space="preserve"> </w:t>
      </w:r>
      <w:r>
        <w:t>safety</w:t>
      </w:r>
      <w:r>
        <w:rPr>
          <w:spacing w:val="-8"/>
        </w:rPr>
        <w:t xml:space="preserve"> </w:t>
      </w:r>
      <w:r>
        <w:t>planning</w:t>
      </w:r>
      <w:r>
        <w:rPr>
          <w:spacing w:val="-8"/>
        </w:rPr>
        <w:t xml:space="preserve"> </w:t>
      </w:r>
      <w:r>
        <w:rPr>
          <w:spacing w:val="-2"/>
        </w:rPr>
        <w:t>projects.</w:t>
      </w:r>
    </w:p>
    <w:p w14:paraId="6F333552" w14:textId="77777777" w:rsidR="007F3923" w:rsidRDefault="00000000">
      <w:pPr>
        <w:pStyle w:val="ListParagraph"/>
        <w:numPr>
          <w:ilvl w:val="0"/>
          <w:numId w:val="2"/>
        </w:numPr>
        <w:tabs>
          <w:tab w:val="left" w:pos="719"/>
        </w:tabs>
        <w:ind w:left="719" w:hanging="359"/>
      </w:pPr>
      <w:r>
        <w:t>Proposed</w:t>
      </w:r>
      <w:r>
        <w:rPr>
          <w:spacing w:val="-9"/>
        </w:rPr>
        <w:t xml:space="preserve"> </w:t>
      </w:r>
      <w:r>
        <w:t>project</w:t>
      </w:r>
      <w:r>
        <w:rPr>
          <w:spacing w:val="-7"/>
        </w:rPr>
        <w:t xml:space="preserve"> </w:t>
      </w:r>
      <w:r>
        <w:t>team,</w:t>
      </w:r>
      <w:r>
        <w:rPr>
          <w:spacing w:val="-7"/>
        </w:rPr>
        <w:t xml:space="preserve"> </w:t>
      </w:r>
      <w:r>
        <w:t>including</w:t>
      </w:r>
      <w:r>
        <w:rPr>
          <w:spacing w:val="-7"/>
        </w:rPr>
        <w:t xml:space="preserve"> </w:t>
      </w:r>
      <w:r>
        <w:t>the</w:t>
      </w:r>
      <w:r>
        <w:rPr>
          <w:spacing w:val="-6"/>
        </w:rPr>
        <w:t xml:space="preserve"> </w:t>
      </w:r>
      <w:r>
        <w:t>qualifications</w:t>
      </w:r>
      <w:r>
        <w:rPr>
          <w:spacing w:val="-7"/>
        </w:rPr>
        <w:t xml:space="preserve"> </w:t>
      </w:r>
      <w:r>
        <w:t>of</w:t>
      </w:r>
      <w:r>
        <w:rPr>
          <w:spacing w:val="-7"/>
        </w:rPr>
        <w:t xml:space="preserve"> </w:t>
      </w:r>
      <w:r>
        <w:t>key</w:t>
      </w:r>
      <w:r>
        <w:rPr>
          <w:spacing w:val="-7"/>
        </w:rPr>
        <w:t xml:space="preserve"> </w:t>
      </w:r>
      <w:r>
        <w:t>personnel</w:t>
      </w:r>
      <w:r>
        <w:rPr>
          <w:spacing w:val="-7"/>
        </w:rPr>
        <w:t xml:space="preserve"> </w:t>
      </w:r>
      <w:r>
        <w:t>and</w:t>
      </w:r>
      <w:r>
        <w:rPr>
          <w:spacing w:val="-5"/>
        </w:rPr>
        <w:t xml:space="preserve"> </w:t>
      </w:r>
      <w:r>
        <w:t>any</w:t>
      </w:r>
      <w:r>
        <w:rPr>
          <w:spacing w:val="-5"/>
        </w:rPr>
        <w:t xml:space="preserve"> </w:t>
      </w:r>
      <w:r>
        <w:rPr>
          <w:spacing w:val="-2"/>
        </w:rPr>
        <w:t>subconsultants.</w:t>
      </w:r>
    </w:p>
    <w:p w14:paraId="1A91745E" w14:textId="77777777" w:rsidR="007F3923" w:rsidRDefault="007F3923">
      <w:pPr>
        <w:pStyle w:val="ListParagraph"/>
        <w:sectPr w:rsidR="007F3923">
          <w:pgSz w:w="12240" w:h="15840"/>
          <w:pgMar w:top="1340" w:right="1080" w:bottom="900" w:left="1440" w:header="714" w:footer="708" w:gutter="0"/>
          <w:cols w:space="720"/>
        </w:sectPr>
      </w:pPr>
    </w:p>
    <w:p w14:paraId="5929EB13" w14:textId="77777777" w:rsidR="007F3923" w:rsidRDefault="00000000">
      <w:pPr>
        <w:pStyle w:val="ListParagraph"/>
        <w:numPr>
          <w:ilvl w:val="0"/>
          <w:numId w:val="2"/>
        </w:numPr>
        <w:tabs>
          <w:tab w:val="left" w:pos="719"/>
        </w:tabs>
        <w:spacing w:before="80"/>
        <w:ind w:left="719" w:hanging="359"/>
      </w:pPr>
      <w:r>
        <w:lastRenderedPageBreak/>
        <w:t>Proposed</w:t>
      </w:r>
      <w:r>
        <w:rPr>
          <w:spacing w:val="-7"/>
        </w:rPr>
        <w:t xml:space="preserve"> </w:t>
      </w:r>
      <w:r>
        <w:t>project</w:t>
      </w:r>
      <w:r>
        <w:rPr>
          <w:spacing w:val="-7"/>
        </w:rPr>
        <w:t xml:space="preserve"> </w:t>
      </w:r>
      <w:r>
        <w:t>approach</w:t>
      </w:r>
      <w:r>
        <w:rPr>
          <w:spacing w:val="-7"/>
        </w:rPr>
        <w:t xml:space="preserve"> </w:t>
      </w:r>
      <w:r>
        <w:t>and</w:t>
      </w:r>
      <w:r>
        <w:rPr>
          <w:spacing w:val="-7"/>
        </w:rPr>
        <w:t xml:space="preserve"> </w:t>
      </w:r>
      <w:r>
        <w:t>understanding</w:t>
      </w:r>
      <w:r>
        <w:rPr>
          <w:spacing w:val="-7"/>
        </w:rPr>
        <w:t xml:space="preserve"> </w:t>
      </w:r>
      <w:r>
        <w:t>of</w:t>
      </w:r>
      <w:r>
        <w:rPr>
          <w:spacing w:val="-7"/>
        </w:rPr>
        <w:t xml:space="preserve"> </w:t>
      </w:r>
      <w:r>
        <w:t>the</w:t>
      </w:r>
      <w:r>
        <w:rPr>
          <w:spacing w:val="-7"/>
        </w:rPr>
        <w:t xml:space="preserve"> </w:t>
      </w:r>
      <w:r>
        <w:t>scope</w:t>
      </w:r>
      <w:r>
        <w:rPr>
          <w:spacing w:val="-7"/>
        </w:rPr>
        <w:t xml:space="preserve"> </w:t>
      </w:r>
      <w:r>
        <w:t>described</w:t>
      </w:r>
      <w:r>
        <w:rPr>
          <w:spacing w:val="-6"/>
        </w:rPr>
        <w:t xml:space="preserve"> </w:t>
      </w:r>
      <w:r>
        <w:t>in</w:t>
      </w:r>
      <w:r>
        <w:rPr>
          <w:spacing w:val="-6"/>
        </w:rPr>
        <w:t xml:space="preserve"> </w:t>
      </w:r>
      <w:r>
        <w:t>Section</w:t>
      </w:r>
      <w:r>
        <w:rPr>
          <w:spacing w:val="-7"/>
        </w:rPr>
        <w:t xml:space="preserve"> </w:t>
      </w:r>
      <w:r>
        <w:rPr>
          <w:spacing w:val="-5"/>
        </w:rPr>
        <w:t>3.</w:t>
      </w:r>
    </w:p>
    <w:p w14:paraId="382C2932" w14:textId="77777777" w:rsidR="007F3923" w:rsidRDefault="00000000">
      <w:pPr>
        <w:pStyle w:val="ListParagraph"/>
        <w:numPr>
          <w:ilvl w:val="0"/>
          <w:numId w:val="2"/>
        </w:numPr>
        <w:tabs>
          <w:tab w:val="left" w:pos="719"/>
        </w:tabs>
        <w:ind w:left="719" w:hanging="359"/>
      </w:pPr>
      <w:r>
        <w:t>Experience</w:t>
      </w:r>
      <w:r>
        <w:rPr>
          <w:spacing w:val="-8"/>
        </w:rPr>
        <w:t xml:space="preserve"> </w:t>
      </w:r>
      <w:r>
        <w:t>working</w:t>
      </w:r>
      <w:r>
        <w:rPr>
          <w:spacing w:val="-8"/>
        </w:rPr>
        <w:t xml:space="preserve"> </w:t>
      </w:r>
      <w:r>
        <w:t>with</w:t>
      </w:r>
      <w:r>
        <w:rPr>
          <w:spacing w:val="-6"/>
        </w:rPr>
        <w:t xml:space="preserve"> </w:t>
      </w:r>
      <w:r>
        <w:t>rural</w:t>
      </w:r>
      <w:r>
        <w:rPr>
          <w:spacing w:val="-8"/>
        </w:rPr>
        <w:t xml:space="preserve"> </w:t>
      </w:r>
      <w:r>
        <w:rPr>
          <w:spacing w:val="-2"/>
        </w:rPr>
        <w:t>communities.</w:t>
      </w:r>
    </w:p>
    <w:p w14:paraId="11352F38" w14:textId="77777777" w:rsidR="007F3923" w:rsidRDefault="00000000">
      <w:pPr>
        <w:pStyle w:val="ListParagraph"/>
        <w:numPr>
          <w:ilvl w:val="0"/>
          <w:numId w:val="2"/>
        </w:numPr>
        <w:tabs>
          <w:tab w:val="left" w:pos="719"/>
        </w:tabs>
        <w:ind w:left="719" w:hanging="359"/>
      </w:pPr>
      <w:r>
        <w:t>References</w:t>
      </w:r>
      <w:r>
        <w:rPr>
          <w:spacing w:val="-8"/>
        </w:rPr>
        <w:t xml:space="preserve"> </w:t>
      </w:r>
      <w:r>
        <w:t>from</w:t>
      </w:r>
      <w:r>
        <w:rPr>
          <w:spacing w:val="-8"/>
        </w:rPr>
        <w:t xml:space="preserve"> </w:t>
      </w:r>
      <w:r>
        <w:t>at</w:t>
      </w:r>
      <w:r>
        <w:rPr>
          <w:spacing w:val="-7"/>
        </w:rPr>
        <w:t xml:space="preserve"> </w:t>
      </w:r>
      <w:r>
        <w:t>least</w:t>
      </w:r>
      <w:r>
        <w:rPr>
          <w:spacing w:val="-7"/>
        </w:rPr>
        <w:t xml:space="preserve"> </w:t>
      </w:r>
      <w:r>
        <w:t>three</w:t>
      </w:r>
      <w:r>
        <w:rPr>
          <w:spacing w:val="-7"/>
        </w:rPr>
        <w:t xml:space="preserve"> </w:t>
      </w:r>
      <w:r>
        <w:t>comparable</w:t>
      </w:r>
      <w:r>
        <w:rPr>
          <w:spacing w:val="-7"/>
        </w:rPr>
        <w:t xml:space="preserve"> </w:t>
      </w:r>
      <w:r>
        <w:rPr>
          <w:spacing w:val="-2"/>
        </w:rPr>
        <w:t>projects.</w:t>
      </w:r>
    </w:p>
    <w:p w14:paraId="406138D5" w14:textId="77777777" w:rsidR="007F3923" w:rsidRDefault="00000000">
      <w:pPr>
        <w:spacing w:before="120"/>
        <w:ind w:right="324"/>
        <w:rPr>
          <w:i/>
        </w:rPr>
      </w:pPr>
      <w:r>
        <w:rPr>
          <w:i/>
        </w:rPr>
        <w:t>Respondents</w:t>
      </w:r>
      <w:r>
        <w:rPr>
          <w:i/>
          <w:spacing w:val="-4"/>
        </w:rPr>
        <w:t xml:space="preserve"> </w:t>
      </w:r>
      <w:r>
        <w:rPr>
          <w:i/>
        </w:rPr>
        <w:t>are</w:t>
      </w:r>
      <w:r>
        <w:rPr>
          <w:i/>
          <w:spacing w:val="-2"/>
        </w:rPr>
        <w:t xml:space="preserve"> </w:t>
      </w:r>
      <w:r>
        <w:rPr>
          <w:i/>
        </w:rPr>
        <w:t>requested</w:t>
      </w:r>
      <w:r>
        <w:rPr>
          <w:i/>
          <w:spacing w:val="-2"/>
        </w:rPr>
        <w:t xml:space="preserve"> </w:t>
      </w:r>
      <w:r>
        <w:rPr>
          <w:i/>
        </w:rPr>
        <w:t>not</w:t>
      </w:r>
      <w:r>
        <w:rPr>
          <w:i/>
          <w:spacing w:val="-3"/>
        </w:rPr>
        <w:t xml:space="preserve"> </w:t>
      </w:r>
      <w:r>
        <w:rPr>
          <w:i/>
        </w:rPr>
        <w:t>to</w:t>
      </w:r>
      <w:r>
        <w:rPr>
          <w:i/>
          <w:spacing w:val="-4"/>
        </w:rPr>
        <w:t xml:space="preserve"> </w:t>
      </w:r>
      <w:r>
        <w:rPr>
          <w:i/>
        </w:rPr>
        <w:t>submit</w:t>
      </w:r>
      <w:r>
        <w:rPr>
          <w:i/>
          <w:spacing w:val="-5"/>
        </w:rPr>
        <w:t xml:space="preserve"> </w:t>
      </w:r>
      <w:r>
        <w:rPr>
          <w:i/>
        </w:rPr>
        <w:t>cost,</w:t>
      </w:r>
      <w:r>
        <w:rPr>
          <w:i/>
          <w:spacing w:val="-3"/>
        </w:rPr>
        <w:t xml:space="preserve"> </w:t>
      </w:r>
      <w:r>
        <w:rPr>
          <w:i/>
        </w:rPr>
        <w:t>fee,</w:t>
      </w:r>
      <w:r>
        <w:rPr>
          <w:i/>
          <w:spacing w:val="-4"/>
        </w:rPr>
        <w:t xml:space="preserve"> </w:t>
      </w:r>
      <w:r>
        <w:rPr>
          <w:i/>
        </w:rPr>
        <w:t>or</w:t>
      </w:r>
      <w:r>
        <w:rPr>
          <w:i/>
          <w:spacing w:val="-4"/>
        </w:rPr>
        <w:t xml:space="preserve"> </w:t>
      </w:r>
      <w:r>
        <w:rPr>
          <w:i/>
        </w:rPr>
        <w:t>pricing</w:t>
      </w:r>
      <w:r>
        <w:rPr>
          <w:i/>
          <w:spacing w:val="-3"/>
        </w:rPr>
        <w:t xml:space="preserve"> </w:t>
      </w:r>
      <w:r>
        <w:rPr>
          <w:i/>
        </w:rPr>
        <w:t>information</w:t>
      </w:r>
      <w:r>
        <w:rPr>
          <w:i/>
          <w:spacing w:val="-3"/>
        </w:rPr>
        <w:t xml:space="preserve"> </w:t>
      </w:r>
      <w:r>
        <w:rPr>
          <w:i/>
        </w:rPr>
        <w:t>in</w:t>
      </w:r>
      <w:r>
        <w:rPr>
          <w:i/>
          <w:spacing w:val="-3"/>
        </w:rPr>
        <w:t xml:space="preserve"> </w:t>
      </w:r>
      <w:r>
        <w:rPr>
          <w:i/>
        </w:rPr>
        <w:t>response</w:t>
      </w:r>
      <w:r>
        <w:rPr>
          <w:i/>
          <w:spacing w:val="-4"/>
        </w:rPr>
        <w:t xml:space="preserve"> </w:t>
      </w:r>
      <w:r>
        <w:rPr>
          <w:i/>
        </w:rPr>
        <w:t>to</w:t>
      </w:r>
      <w:r>
        <w:rPr>
          <w:i/>
          <w:spacing w:val="-3"/>
        </w:rPr>
        <w:t xml:space="preserve"> </w:t>
      </w:r>
      <w:r>
        <w:rPr>
          <w:i/>
        </w:rPr>
        <w:t>this</w:t>
      </w:r>
      <w:r>
        <w:rPr>
          <w:i/>
          <w:spacing w:val="-4"/>
        </w:rPr>
        <w:t xml:space="preserve"> </w:t>
      </w:r>
      <w:r>
        <w:rPr>
          <w:i/>
        </w:rPr>
        <w:t>RFQ.</w:t>
      </w:r>
      <w:r>
        <w:rPr>
          <w:i/>
          <w:spacing w:val="-3"/>
        </w:rPr>
        <w:t xml:space="preserve"> </w:t>
      </w:r>
      <w:r>
        <w:rPr>
          <w:i/>
        </w:rPr>
        <w:t>SOQs should be concise; a 15-page limit is suggested.</w:t>
      </w:r>
    </w:p>
    <w:p w14:paraId="6CCE13C6" w14:textId="77777777" w:rsidR="007F3923" w:rsidRDefault="00000000">
      <w:pPr>
        <w:pStyle w:val="Heading2"/>
        <w:numPr>
          <w:ilvl w:val="0"/>
          <w:numId w:val="4"/>
        </w:numPr>
        <w:tabs>
          <w:tab w:val="left" w:pos="3739"/>
        </w:tabs>
        <w:ind w:left="3739" w:hanging="277"/>
        <w:jc w:val="left"/>
      </w:pPr>
      <w:bookmarkStart w:id="14" w:name="8._Evaluation_Criteria"/>
      <w:bookmarkEnd w:id="14"/>
      <w:r>
        <w:t>Evaluation</w:t>
      </w:r>
      <w:r>
        <w:rPr>
          <w:spacing w:val="-12"/>
        </w:rPr>
        <w:t xml:space="preserve"> </w:t>
      </w:r>
      <w:r>
        <w:rPr>
          <w:spacing w:val="-2"/>
        </w:rPr>
        <w:t>Criteria</w:t>
      </w:r>
    </w:p>
    <w:p w14:paraId="38D98F50" w14:textId="77777777" w:rsidR="007F3923" w:rsidRDefault="00000000">
      <w:pPr>
        <w:pStyle w:val="BodyText"/>
        <w:spacing w:before="121"/>
        <w:ind w:left="0"/>
      </w:pPr>
      <w:r>
        <w:t>SOQs</w:t>
      </w:r>
      <w:r>
        <w:rPr>
          <w:spacing w:val="-7"/>
        </w:rPr>
        <w:t xml:space="preserve"> </w:t>
      </w:r>
      <w:r>
        <w:t>will</w:t>
      </w:r>
      <w:r>
        <w:rPr>
          <w:spacing w:val="-5"/>
        </w:rPr>
        <w:t xml:space="preserve"> </w:t>
      </w:r>
      <w:r>
        <w:t>be</w:t>
      </w:r>
      <w:r>
        <w:rPr>
          <w:spacing w:val="-4"/>
        </w:rPr>
        <w:t xml:space="preserve"> </w:t>
      </w:r>
      <w:r>
        <w:t>evaluated</w:t>
      </w:r>
      <w:r>
        <w:rPr>
          <w:spacing w:val="-6"/>
        </w:rPr>
        <w:t xml:space="preserve"> </w:t>
      </w:r>
      <w:r>
        <w:t>by</w:t>
      </w:r>
      <w:r>
        <w:rPr>
          <w:spacing w:val="-5"/>
        </w:rPr>
        <w:t xml:space="preserve"> </w:t>
      </w:r>
      <w:r>
        <w:t>a</w:t>
      </w:r>
      <w:r>
        <w:rPr>
          <w:spacing w:val="-6"/>
        </w:rPr>
        <w:t xml:space="preserve"> </w:t>
      </w:r>
      <w:proofErr w:type="gramStart"/>
      <w:r>
        <w:t>City</w:t>
      </w:r>
      <w:proofErr w:type="gramEnd"/>
      <w:r>
        <w:rPr>
          <w:spacing w:val="-4"/>
        </w:rPr>
        <w:t xml:space="preserve"> </w:t>
      </w:r>
      <w:r>
        <w:t>selection</w:t>
      </w:r>
      <w:r>
        <w:rPr>
          <w:spacing w:val="-6"/>
        </w:rPr>
        <w:t xml:space="preserve"> </w:t>
      </w:r>
      <w:r>
        <w:t>committee</w:t>
      </w:r>
      <w:r>
        <w:rPr>
          <w:spacing w:val="-5"/>
        </w:rPr>
        <w:t xml:space="preserve"> </w:t>
      </w:r>
      <w:r>
        <w:t>based</w:t>
      </w:r>
      <w:r>
        <w:rPr>
          <w:spacing w:val="-5"/>
        </w:rPr>
        <w:t xml:space="preserve"> </w:t>
      </w:r>
      <w:r>
        <w:t>on</w:t>
      </w:r>
      <w:r>
        <w:rPr>
          <w:spacing w:val="-5"/>
        </w:rPr>
        <w:t xml:space="preserve"> </w:t>
      </w:r>
      <w:r>
        <w:t>the</w:t>
      </w:r>
      <w:r>
        <w:rPr>
          <w:spacing w:val="-7"/>
        </w:rPr>
        <w:t xml:space="preserve"> </w:t>
      </w:r>
      <w:r>
        <w:t>following</w:t>
      </w:r>
      <w:r>
        <w:rPr>
          <w:spacing w:val="-5"/>
        </w:rPr>
        <w:t xml:space="preserve"> </w:t>
      </w:r>
      <w:r>
        <w:rPr>
          <w:spacing w:val="-2"/>
        </w:rPr>
        <w:t>criteria:</w:t>
      </w:r>
    </w:p>
    <w:p w14:paraId="0D5BB79F" w14:textId="77777777" w:rsidR="007F3923" w:rsidRDefault="007F3923">
      <w:pPr>
        <w:pStyle w:val="BodyText"/>
        <w:spacing w:before="5"/>
        <w:ind w:left="0"/>
        <w:rPr>
          <w:sz w:val="10"/>
        </w:rPr>
      </w:pPr>
    </w:p>
    <w:tbl>
      <w:tblPr>
        <w:tblW w:w="0" w:type="auto"/>
        <w:tblInd w:w="2" w:type="dxa"/>
        <w:tblBorders>
          <w:top w:val="single" w:sz="2" w:space="0" w:color="BEBEBE"/>
          <w:left w:val="single" w:sz="2" w:space="0" w:color="BEBEBE"/>
          <w:bottom w:val="single" w:sz="2" w:space="0" w:color="BEBEBE"/>
          <w:right w:val="single" w:sz="2" w:space="0" w:color="BEBEBE"/>
          <w:insideH w:val="single" w:sz="2" w:space="0" w:color="BEBEBE"/>
          <w:insideV w:val="single" w:sz="2" w:space="0" w:color="BEBEBE"/>
        </w:tblBorders>
        <w:tblLayout w:type="fixed"/>
        <w:tblCellMar>
          <w:left w:w="0" w:type="dxa"/>
          <w:right w:w="0" w:type="dxa"/>
        </w:tblCellMar>
        <w:tblLook w:val="01E0" w:firstRow="1" w:lastRow="1" w:firstColumn="1" w:lastColumn="1" w:noHBand="0" w:noVBand="0"/>
      </w:tblPr>
      <w:tblGrid>
        <w:gridCol w:w="2208"/>
        <w:gridCol w:w="760"/>
        <w:gridCol w:w="6389"/>
      </w:tblGrid>
      <w:tr w:rsidR="007F3923" w14:paraId="7D92CF40" w14:textId="77777777" w:rsidTr="00CF59F0">
        <w:trPr>
          <w:trHeight w:val="530"/>
          <w:tblHeader/>
        </w:trPr>
        <w:tc>
          <w:tcPr>
            <w:tcW w:w="2208" w:type="dxa"/>
          </w:tcPr>
          <w:p w14:paraId="12A01426" w14:textId="77777777" w:rsidR="007F3923" w:rsidRDefault="00000000">
            <w:pPr>
              <w:pStyle w:val="TableParagraph"/>
              <w:ind w:left="662"/>
              <w:rPr>
                <w:b/>
              </w:rPr>
            </w:pPr>
            <w:r>
              <w:rPr>
                <w:b/>
                <w:spacing w:val="-2"/>
              </w:rPr>
              <w:t>Criterion</w:t>
            </w:r>
          </w:p>
        </w:tc>
        <w:tc>
          <w:tcPr>
            <w:tcW w:w="760" w:type="dxa"/>
          </w:tcPr>
          <w:p w14:paraId="2231B0ED" w14:textId="77777777" w:rsidR="007F3923" w:rsidRDefault="00000000">
            <w:pPr>
              <w:pStyle w:val="TableParagraph"/>
              <w:ind w:left="4" w:right="2"/>
              <w:jc w:val="center"/>
              <w:rPr>
                <w:b/>
              </w:rPr>
            </w:pPr>
            <w:r>
              <w:rPr>
                <w:b/>
                <w:spacing w:val="-2"/>
              </w:rPr>
              <w:t>Points</w:t>
            </w:r>
          </w:p>
        </w:tc>
        <w:tc>
          <w:tcPr>
            <w:tcW w:w="6389" w:type="dxa"/>
          </w:tcPr>
          <w:p w14:paraId="675D33A3" w14:textId="77777777" w:rsidR="007F3923" w:rsidRDefault="00000000">
            <w:pPr>
              <w:pStyle w:val="TableParagraph"/>
              <w:ind w:left="4"/>
              <w:jc w:val="center"/>
              <w:rPr>
                <w:b/>
              </w:rPr>
            </w:pPr>
            <w:r>
              <w:rPr>
                <w:b/>
                <w:spacing w:val="-2"/>
              </w:rPr>
              <w:t>Description</w:t>
            </w:r>
          </w:p>
        </w:tc>
      </w:tr>
      <w:tr w:rsidR="007F3923" w14:paraId="157073D1" w14:textId="77777777">
        <w:trPr>
          <w:trHeight w:val="1035"/>
        </w:trPr>
        <w:tc>
          <w:tcPr>
            <w:tcW w:w="2208" w:type="dxa"/>
          </w:tcPr>
          <w:p w14:paraId="0425BEB1" w14:textId="77777777" w:rsidR="007F3923" w:rsidRDefault="00000000">
            <w:pPr>
              <w:pStyle w:val="TableParagraph"/>
              <w:spacing w:before="204"/>
              <w:rPr>
                <w:b/>
              </w:rPr>
            </w:pPr>
            <w:r>
              <w:rPr>
                <w:b/>
              </w:rPr>
              <w:t>Firm</w:t>
            </w:r>
            <w:r>
              <w:rPr>
                <w:b/>
                <w:spacing w:val="-14"/>
              </w:rPr>
              <w:t xml:space="preserve"> </w:t>
            </w:r>
            <w:r>
              <w:rPr>
                <w:b/>
              </w:rPr>
              <w:t>and</w:t>
            </w:r>
            <w:r>
              <w:rPr>
                <w:b/>
                <w:spacing w:val="-14"/>
              </w:rPr>
              <w:t xml:space="preserve"> </w:t>
            </w:r>
            <w:r>
              <w:rPr>
                <w:b/>
              </w:rPr>
              <w:t xml:space="preserve">Team </w:t>
            </w:r>
            <w:r>
              <w:rPr>
                <w:b/>
                <w:spacing w:val="-2"/>
              </w:rPr>
              <w:t>Qualifications</w:t>
            </w:r>
          </w:p>
        </w:tc>
        <w:tc>
          <w:tcPr>
            <w:tcW w:w="760" w:type="dxa"/>
          </w:tcPr>
          <w:p w14:paraId="37114A44" w14:textId="77777777" w:rsidR="007F3923" w:rsidRDefault="00000000">
            <w:pPr>
              <w:pStyle w:val="TableParagraph"/>
              <w:ind w:left="4"/>
              <w:jc w:val="center"/>
            </w:pPr>
            <w:r>
              <w:rPr>
                <w:spacing w:val="-5"/>
              </w:rPr>
              <w:t>25</w:t>
            </w:r>
          </w:p>
        </w:tc>
        <w:tc>
          <w:tcPr>
            <w:tcW w:w="6389" w:type="dxa"/>
          </w:tcPr>
          <w:p w14:paraId="2D5AF4DC" w14:textId="77777777" w:rsidR="007F3923" w:rsidRDefault="00000000">
            <w:pPr>
              <w:pStyle w:val="TableParagraph"/>
              <w:ind w:left="119" w:right="103"/>
            </w:pPr>
            <w:r>
              <w:t>Relevant</w:t>
            </w:r>
            <w:r>
              <w:rPr>
                <w:spacing w:val="-5"/>
              </w:rPr>
              <w:t xml:space="preserve"> </w:t>
            </w:r>
            <w:r>
              <w:t>experience</w:t>
            </w:r>
            <w:r>
              <w:rPr>
                <w:spacing w:val="-6"/>
              </w:rPr>
              <w:t xml:space="preserve"> </w:t>
            </w:r>
            <w:r>
              <w:t>of</w:t>
            </w:r>
            <w:r>
              <w:rPr>
                <w:spacing w:val="-5"/>
              </w:rPr>
              <w:t xml:space="preserve"> </w:t>
            </w:r>
            <w:r>
              <w:t>the</w:t>
            </w:r>
            <w:r>
              <w:rPr>
                <w:spacing w:val="-6"/>
              </w:rPr>
              <w:t xml:space="preserve"> </w:t>
            </w:r>
            <w:r>
              <w:t>firm</w:t>
            </w:r>
            <w:r>
              <w:rPr>
                <w:spacing w:val="-6"/>
              </w:rPr>
              <w:t xml:space="preserve"> </w:t>
            </w:r>
            <w:r>
              <w:t>and</w:t>
            </w:r>
            <w:r>
              <w:rPr>
                <w:spacing w:val="-5"/>
              </w:rPr>
              <w:t xml:space="preserve"> </w:t>
            </w:r>
            <w:r>
              <w:t>proposed</w:t>
            </w:r>
            <w:r>
              <w:rPr>
                <w:spacing w:val="-6"/>
              </w:rPr>
              <w:t xml:space="preserve"> </w:t>
            </w:r>
            <w:r>
              <w:t>key</w:t>
            </w:r>
            <w:r>
              <w:rPr>
                <w:spacing w:val="-4"/>
              </w:rPr>
              <w:t xml:space="preserve"> </w:t>
            </w:r>
            <w:r>
              <w:t>personnel</w:t>
            </w:r>
            <w:r>
              <w:rPr>
                <w:spacing w:val="-5"/>
              </w:rPr>
              <w:t xml:space="preserve"> </w:t>
            </w:r>
            <w:r>
              <w:t>in transportation safety planning, SS4A or similar federal grant management, and rural infrastructure projects.</w:t>
            </w:r>
          </w:p>
        </w:tc>
      </w:tr>
      <w:tr w:rsidR="007F3923" w14:paraId="1610084E" w14:textId="77777777">
        <w:trPr>
          <w:trHeight w:val="1035"/>
        </w:trPr>
        <w:tc>
          <w:tcPr>
            <w:tcW w:w="2208" w:type="dxa"/>
          </w:tcPr>
          <w:p w14:paraId="1617CEE1" w14:textId="77777777" w:rsidR="007F3923" w:rsidRDefault="00000000">
            <w:pPr>
              <w:pStyle w:val="TableParagraph"/>
              <w:ind w:right="382"/>
              <w:jc w:val="both"/>
              <w:rPr>
                <w:b/>
              </w:rPr>
            </w:pPr>
            <w:r>
              <w:rPr>
                <w:b/>
              </w:rPr>
              <w:t>Understanding of SS4A</w:t>
            </w:r>
            <w:r>
              <w:rPr>
                <w:b/>
                <w:spacing w:val="-14"/>
              </w:rPr>
              <w:t xml:space="preserve"> </w:t>
            </w:r>
            <w:r>
              <w:rPr>
                <w:b/>
              </w:rPr>
              <w:t>and</w:t>
            </w:r>
            <w:r>
              <w:rPr>
                <w:b/>
                <w:spacing w:val="-14"/>
              </w:rPr>
              <w:t xml:space="preserve"> </w:t>
            </w:r>
            <w:r>
              <w:rPr>
                <w:b/>
              </w:rPr>
              <w:t xml:space="preserve">Federal </w:t>
            </w:r>
            <w:r>
              <w:rPr>
                <w:b/>
                <w:spacing w:val="-2"/>
              </w:rPr>
              <w:t>Compliance</w:t>
            </w:r>
          </w:p>
        </w:tc>
        <w:tc>
          <w:tcPr>
            <w:tcW w:w="760" w:type="dxa"/>
          </w:tcPr>
          <w:p w14:paraId="2A6838D3" w14:textId="77777777" w:rsidR="007F3923" w:rsidRDefault="00000000">
            <w:pPr>
              <w:pStyle w:val="TableParagraph"/>
              <w:ind w:left="4"/>
              <w:jc w:val="center"/>
            </w:pPr>
            <w:r>
              <w:rPr>
                <w:spacing w:val="-5"/>
              </w:rPr>
              <w:t>20</w:t>
            </w:r>
          </w:p>
        </w:tc>
        <w:tc>
          <w:tcPr>
            <w:tcW w:w="6389" w:type="dxa"/>
          </w:tcPr>
          <w:p w14:paraId="7B58BB22" w14:textId="77777777" w:rsidR="007F3923" w:rsidRDefault="00000000">
            <w:pPr>
              <w:pStyle w:val="TableParagraph"/>
              <w:ind w:left="119" w:right="103"/>
            </w:pPr>
            <w:r>
              <w:t>Demonstrated understanding of the SS4A program, FY25 NOFO requirements,</w:t>
            </w:r>
            <w:r>
              <w:rPr>
                <w:spacing w:val="-6"/>
              </w:rPr>
              <w:t xml:space="preserve"> </w:t>
            </w:r>
            <w:r>
              <w:t>and</w:t>
            </w:r>
            <w:r>
              <w:rPr>
                <w:spacing w:val="-7"/>
              </w:rPr>
              <w:t xml:space="preserve"> </w:t>
            </w:r>
            <w:r>
              <w:t>applicable</w:t>
            </w:r>
            <w:r>
              <w:rPr>
                <w:spacing w:val="-8"/>
              </w:rPr>
              <w:t xml:space="preserve"> </w:t>
            </w:r>
            <w:r>
              <w:t>federal</w:t>
            </w:r>
            <w:r>
              <w:rPr>
                <w:spacing w:val="-8"/>
              </w:rPr>
              <w:t xml:space="preserve"> </w:t>
            </w:r>
            <w:r>
              <w:t>procurement</w:t>
            </w:r>
            <w:r>
              <w:rPr>
                <w:spacing w:val="-7"/>
              </w:rPr>
              <w:t xml:space="preserve"> </w:t>
            </w:r>
            <w:r>
              <w:t>and</w:t>
            </w:r>
            <w:r>
              <w:rPr>
                <w:spacing w:val="-6"/>
              </w:rPr>
              <w:t xml:space="preserve"> </w:t>
            </w:r>
            <w:r>
              <w:t>compliance requirements, including 2 CFR Part 200.</w:t>
            </w:r>
          </w:p>
        </w:tc>
      </w:tr>
      <w:tr w:rsidR="007F3923" w14:paraId="1D0A9712" w14:textId="77777777">
        <w:trPr>
          <w:trHeight w:val="1036"/>
        </w:trPr>
        <w:tc>
          <w:tcPr>
            <w:tcW w:w="2208" w:type="dxa"/>
          </w:tcPr>
          <w:p w14:paraId="001B630B" w14:textId="77777777" w:rsidR="007F3923" w:rsidRDefault="007F3923">
            <w:pPr>
              <w:pStyle w:val="TableParagraph"/>
              <w:spacing w:before="79"/>
              <w:ind w:left="0"/>
            </w:pPr>
          </w:p>
          <w:p w14:paraId="35B35425" w14:textId="77777777" w:rsidR="007F3923" w:rsidRDefault="00000000">
            <w:pPr>
              <w:pStyle w:val="TableParagraph"/>
              <w:spacing w:before="0"/>
              <w:rPr>
                <w:b/>
              </w:rPr>
            </w:pPr>
            <w:r>
              <w:rPr>
                <w:b/>
              </w:rPr>
              <w:t>Project</w:t>
            </w:r>
            <w:r>
              <w:rPr>
                <w:b/>
                <w:spacing w:val="-8"/>
              </w:rPr>
              <w:t xml:space="preserve"> </w:t>
            </w:r>
            <w:r>
              <w:rPr>
                <w:b/>
                <w:spacing w:val="-2"/>
              </w:rPr>
              <w:t>Approach</w:t>
            </w:r>
          </w:p>
        </w:tc>
        <w:tc>
          <w:tcPr>
            <w:tcW w:w="760" w:type="dxa"/>
          </w:tcPr>
          <w:p w14:paraId="3BAFDD4B" w14:textId="77777777" w:rsidR="007F3923" w:rsidRDefault="00000000">
            <w:pPr>
              <w:pStyle w:val="TableParagraph"/>
              <w:spacing w:before="79"/>
              <w:ind w:left="4"/>
              <w:jc w:val="center"/>
            </w:pPr>
            <w:r>
              <w:rPr>
                <w:spacing w:val="-5"/>
              </w:rPr>
              <w:t>20</w:t>
            </w:r>
          </w:p>
        </w:tc>
        <w:tc>
          <w:tcPr>
            <w:tcW w:w="6389" w:type="dxa"/>
          </w:tcPr>
          <w:p w14:paraId="64C963E8" w14:textId="77777777" w:rsidR="007F3923" w:rsidRDefault="00000000">
            <w:pPr>
              <w:pStyle w:val="TableParagraph"/>
              <w:spacing w:before="79"/>
              <w:ind w:left="119" w:right="103"/>
            </w:pPr>
            <w:r>
              <w:t>Soundness and feasibility of the proposed approach to project management,</w:t>
            </w:r>
            <w:r>
              <w:rPr>
                <w:spacing w:val="-8"/>
              </w:rPr>
              <w:t xml:space="preserve"> </w:t>
            </w:r>
            <w:r>
              <w:t>safety</w:t>
            </w:r>
            <w:r>
              <w:rPr>
                <w:spacing w:val="-6"/>
              </w:rPr>
              <w:t xml:space="preserve"> </w:t>
            </w:r>
            <w:r>
              <w:t>analysis,</w:t>
            </w:r>
            <w:r>
              <w:rPr>
                <w:spacing w:val="-8"/>
              </w:rPr>
              <w:t xml:space="preserve"> </w:t>
            </w:r>
            <w:r>
              <w:t>community</w:t>
            </w:r>
            <w:r>
              <w:rPr>
                <w:spacing w:val="-7"/>
              </w:rPr>
              <w:t xml:space="preserve"> </w:t>
            </w:r>
            <w:r>
              <w:t>engagement,</w:t>
            </w:r>
            <w:r>
              <w:rPr>
                <w:spacing w:val="-8"/>
              </w:rPr>
              <w:t xml:space="preserve"> </w:t>
            </w:r>
            <w:r>
              <w:t>and</w:t>
            </w:r>
            <w:r>
              <w:rPr>
                <w:spacing w:val="-7"/>
              </w:rPr>
              <w:t xml:space="preserve"> </w:t>
            </w:r>
            <w:r>
              <w:t>Action Plan development.</w:t>
            </w:r>
          </w:p>
        </w:tc>
      </w:tr>
      <w:tr w:rsidR="007F3923" w14:paraId="5FAD6599" w14:textId="77777777">
        <w:trPr>
          <w:trHeight w:val="1035"/>
        </w:trPr>
        <w:tc>
          <w:tcPr>
            <w:tcW w:w="2208" w:type="dxa"/>
          </w:tcPr>
          <w:p w14:paraId="3A525492" w14:textId="77777777" w:rsidR="007F3923" w:rsidRDefault="00000000">
            <w:pPr>
              <w:pStyle w:val="TableParagraph"/>
              <w:spacing w:before="204"/>
              <w:ind w:right="349"/>
              <w:rPr>
                <w:b/>
              </w:rPr>
            </w:pPr>
            <w:r>
              <w:rPr>
                <w:b/>
              </w:rPr>
              <w:t>Rural</w:t>
            </w:r>
            <w:r>
              <w:rPr>
                <w:b/>
                <w:spacing w:val="-14"/>
              </w:rPr>
              <w:t xml:space="preserve"> </w:t>
            </w:r>
            <w:r>
              <w:rPr>
                <w:b/>
              </w:rPr>
              <w:t xml:space="preserve">Community </w:t>
            </w:r>
            <w:r>
              <w:rPr>
                <w:b/>
                <w:spacing w:val="-2"/>
              </w:rPr>
              <w:t>Experience</w:t>
            </w:r>
          </w:p>
        </w:tc>
        <w:tc>
          <w:tcPr>
            <w:tcW w:w="760" w:type="dxa"/>
          </w:tcPr>
          <w:p w14:paraId="03834660" w14:textId="77777777" w:rsidR="007F3923" w:rsidRDefault="00000000">
            <w:pPr>
              <w:pStyle w:val="TableParagraph"/>
              <w:ind w:left="4"/>
              <w:jc w:val="center"/>
            </w:pPr>
            <w:r>
              <w:rPr>
                <w:spacing w:val="-5"/>
              </w:rPr>
              <w:t>20</w:t>
            </w:r>
          </w:p>
        </w:tc>
        <w:tc>
          <w:tcPr>
            <w:tcW w:w="6389" w:type="dxa"/>
          </w:tcPr>
          <w:p w14:paraId="5E2F827A" w14:textId="77777777" w:rsidR="007F3923" w:rsidRDefault="00000000">
            <w:pPr>
              <w:pStyle w:val="TableParagraph"/>
              <w:ind w:left="119" w:right="103"/>
            </w:pPr>
            <w:r>
              <w:t>Experience working with small and rural communities, including familiarity</w:t>
            </w:r>
            <w:r>
              <w:rPr>
                <w:spacing w:val="-5"/>
              </w:rPr>
              <w:t xml:space="preserve"> </w:t>
            </w:r>
            <w:r>
              <w:t>with</w:t>
            </w:r>
            <w:r>
              <w:rPr>
                <w:spacing w:val="-7"/>
              </w:rPr>
              <w:t xml:space="preserve"> </w:t>
            </w:r>
            <w:r>
              <w:t>capacity</w:t>
            </w:r>
            <w:r>
              <w:rPr>
                <w:spacing w:val="-6"/>
              </w:rPr>
              <w:t xml:space="preserve"> </w:t>
            </w:r>
            <w:r>
              <w:t>constraints</w:t>
            </w:r>
            <w:r>
              <w:rPr>
                <w:spacing w:val="-7"/>
              </w:rPr>
              <w:t xml:space="preserve"> </w:t>
            </w:r>
            <w:r>
              <w:t>and</w:t>
            </w:r>
            <w:r>
              <w:rPr>
                <w:spacing w:val="-7"/>
              </w:rPr>
              <w:t xml:space="preserve"> </w:t>
            </w:r>
            <w:r>
              <w:t>community</w:t>
            </w:r>
            <w:r>
              <w:rPr>
                <w:spacing w:val="-6"/>
              </w:rPr>
              <w:t xml:space="preserve"> </w:t>
            </w:r>
            <w:r>
              <w:t>engagement</w:t>
            </w:r>
            <w:r>
              <w:rPr>
                <w:spacing w:val="-7"/>
              </w:rPr>
              <w:t xml:space="preserve"> </w:t>
            </w:r>
            <w:r>
              <w:t>in rural settings.</w:t>
            </w:r>
          </w:p>
        </w:tc>
      </w:tr>
      <w:tr w:rsidR="007F3923" w14:paraId="31BB0BAA" w14:textId="77777777">
        <w:trPr>
          <w:trHeight w:val="1036"/>
        </w:trPr>
        <w:tc>
          <w:tcPr>
            <w:tcW w:w="2208" w:type="dxa"/>
          </w:tcPr>
          <w:p w14:paraId="1A1F9246" w14:textId="77777777" w:rsidR="007F3923" w:rsidRDefault="00000000">
            <w:pPr>
              <w:pStyle w:val="TableParagraph"/>
              <w:spacing w:before="79"/>
              <w:ind w:right="398"/>
              <w:rPr>
                <w:b/>
              </w:rPr>
            </w:pPr>
            <w:r>
              <w:rPr>
                <w:b/>
              </w:rPr>
              <w:t>Quality and Responsiveness</w:t>
            </w:r>
            <w:r>
              <w:rPr>
                <w:b/>
                <w:spacing w:val="-14"/>
              </w:rPr>
              <w:t xml:space="preserve"> </w:t>
            </w:r>
            <w:r>
              <w:rPr>
                <w:b/>
              </w:rPr>
              <w:t xml:space="preserve">of </w:t>
            </w:r>
            <w:r>
              <w:rPr>
                <w:b/>
                <w:spacing w:val="-2"/>
              </w:rPr>
              <w:t>Submission</w:t>
            </w:r>
          </w:p>
        </w:tc>
        <w:tc>
          <w:tcPr>
            <w:tcW w:w="760" w:type="dxa"/>
          </w:tcPr>
          <w:p w14:paraId="483B4C4A" w14:textId="77777777" w:rsidR="007F3923" w:rsidRDefault="00000000">
            <w:pPr>
              <w:pStyle w:val="TableParagraph"/>
              <w:spacing w:before="79"/>
              <w:ind w:left="4"/>
              <w:jc w:val="center"/>
            </w:pPr>
            <w:r>
              <w:rPr>
                <w:spacing w:val="-5"/>
              </w:rPr>
              <w:t>15</w:t>
            </w:r>
          </w:p>
        </w:tc>
        <w:tc>
          <w:tcPr>
            <w:tcW w:w="6389" w:type="dxa"/>
          </w:tcPr>
          <w:p w14:paraId="25EA89F4" w14:textId="77777777" w:rsidR="007F3923" w:rsidRDefault="00000000">
            <w:pPr>
              <w:pStyle w:val="TableParagraph"/>
              <w:spacing w:before="205"/>
              <w:ind w:left="119" w:right="103"/>
            </w:pPr>
            <w:r>
              <w:t>Clarity,</w:t>
            </w:r>
            <w:r>
              <w:rPr>
                <w:spacing w:val="-7"/>
              </w:rPr>
              <w:t xml:space="preserve"> </w:t>
            </w:r>
            <w:r>
              <w:t>completeness,</w:t>
            </w:r>
            <w:r>
              <w:rPr>
                <w:spacing w:val="-7"/>
              </w:rPr>
              <w:t xml:space="preserve"> </w:t>
            </w:r>
            <w:r>
              <w:t>and</w:t>
            </w:r>
            <w:r>
              <w:rPr>
                <w:spacing w:val="-5"/>
              </w:rPr>
              <w:t xml:space="preserve"> </w:t>
            </w:r>
            <w:r>
              <w:t>responsiveness</w:t>
            </w:r>
            <w:r>
              <w:rPr>
                <w:spacing w:val="-7"/>
              </w:rPr>
              <w:t xml:space="preserve"> </w:t>
            </w:r>
            <w:r>
              <w:t>of</w:t>
            </w:r>
            <w:r>
              <w:rPr>
                <w:spacing w:val="-6"/>
              </w:rPr>
              <w:t xml:space="preserve"> </w:t>
            </w:r>
            <w:r>
              <w:t>the</w:t>
            </w:r>
            <w:r>
              <w:rPr>
                <w:spacing w:val="-7"/>
              </w:rPr>
              <w:t xml:space="preserve"> </w:t>
            </w:r>
            <w:r>
              <w:t>Statement</w:t>
            </w:r>
            <w:r>
              <w:rPr>
                <w:spacing w:val="-6"/>
              </w:rPr>
              <w:t xml:space="preserve"> </w:t>
            </w:r>
            <w:r>
              <w:t>of Qualifications to the requirements of this RFQ.</w:t>
            </w:r>
          </w:p>
        </w:tc>
      </w:tr>
      <w:tr w:rsidR="007F3923" w14:paraId="5ED14C9B" w14:textId="77777777">
        <w:trPr>
          <w:trHeight w:val="530"/>
        </w:trPr>
        <w:tc>
          <w:tcPr>
            <w:tcW w:w="2208" w:type="dxa"/>
          </w:tcPr>
          <w:p w14:paraId="6FBB512C" w14:textId="77777777" w:rsidR="007F3923" w:rsidRDefault="00000000">
            <w:pPr>
              <w:pStyle w:val="TableParagraph"/>
              <w:rPr>
                <w:b/>
              </w:rPr>
            </w:pPr>
            <w:r>
              <w:rPr>
                <w:b/>
                <w:spacing w:val="-2"/>
              </w:rPr>
              <w:t>Total</w:t>
            </w:r>
          </w:p>
        </w:tc>
        <w:tc>
          <w:tcPr>
            <w:tcW w:w="760" w:type="dxa"/>
          </w:tcPr>
          <w:p w14:paraId="0025EBB7" w14:textId="77777777" w:rsidR="007F3923" w:rsidRDefault="00000000">
            <w:pPr>
              <w:pStyle w:val="TableParagraph"/>
              <w:ind w:left="4"/>
              <w:jc w:val="center"/>
            </w:pPr>
            <w:r>
              <w:rPr>
                <w:spacing w:val="-5"/>
              </w:rPr>
              <w:t>100</w:t>
            </w:r>
          </w:p>
        </w:tc>
        <w:tc>
          <w:tcPr>
            <w:tcW w:w="6389" w:type="dxa"/>
          </w:tcPr>
          <w:p w14:paraId="49D08028" w14:textId="77777777" w:rsidR="007F3923" w:rsidRDefault="007F3923">
            <w:pPr>
              <w:pStyle w:val="TableParagraph"/>
              <w:spacing w:before="0"/>
              <w:ind w:left="0"/>
            </w:pPr>
          </w:p>
        </w:tc>
      </w:tr>
    </w:tbl>
    <w:p w14:paraId="1E74C8E0" w14:textId="77777777" w:rsidR="007F3923" w:rsidRDefault="007F3923">
      <w:pPr>
        <w:pStyle w:val="BodyText"/>
        <w:spacing w:before="119"/>
        <w:ind w:left="0"/>
      </w:pPr>
    </w:p>
    <w:p w14:paraId="014B08CE" w14:textId="77777777" w:rsidR="007F3923" w:rsidRDefault="00000000">
      <w:pPr>
        <w:pStyle w:val="Heading2"/>
        <w:numPr>
          <w:ilvl w:val="0"/>
          <w:numId w:val="4"/>
        </w:numPr>
        <w:tabs>
          <w:tab w:val="left" w:pos="3533"/>
        </w:tabs>
        <w:spacing w:before="0"/>
        <w:ind w:left="3533" w:hanging="277"/>
        <w:jc w:val="left"/>
      </w:pPr>
      <w:bookmarkStart w:id="15" w:name="9._Federal_Requirements"/>
      <w:bookmarkEnd w:id="15"/>
      <w:r>
        <w:t>Federal</w:t>
      </w:r>
      <w:r>
        <w:rPr>
          <w:spacing w:val="-9"/>
        </w:rPr>
        <w:t xml:space="preserve"> </w:t>
      </w:r>
      <w:r>
        <w:rPr>
          <w:spacing w:val="-2"/>
        </w:rPr>
        <w:t>Requirements</w:t>
      </w:r>
    </w:p>
    <w:p w14:paraId="369D68A1" w14:textId="77777777" w:rsidR="007F3923" w:rsidRDefault="00000000">
      <w:pPr>
        <w:pStyle w:val="BodyText"/>
        <w:ind w:left="0" w:right="393"/>
      </w:pPr>
      <w:r>
        <w:t>Any</w:t>
      </w:r>
      <w:r>
        <w:rPr>
          <w:spacing w:val="-2"/>
        </w:rPr>
        <w:t xml:space="preserve"> </w:t>
      </w:r>
      <w:r>
        <w:t>contract</w:t>
      </w:r>
      <w:r>
        <w:rPr>
          <w:spacing w:val="-3"/>
        </w:rPr>
        <w:t xml:space="preserve"> </w:t>
      </w:r>
      <w:r>
        <w:t>resulting</w:t>
      </w:r>
      <w:r>
        <w:rPr>
          <w:spacing w:val="-3"/>
        </w:rPr>
        <w:t xml:space="preserve"> </w:t>
      </w:r>
      <w:r>
        <w:t>from</w:t>
      </w:r>
      <w:r>
        <w:rPr>
          <w:spacing w:val="-4"/>
        </w:rPr>
        <w:t xml:space="preserve"> </w:t>
      </w:r>
      <w:r>
        <w:t>this</w:t>
      </w:r>
      <w:r>
        <w:rPr>
          <w:spacing w:val="-3"/>
        </w:rPr>
        <w:t xml:space="preserve"> </w:t>
      </w:r>
      <w:r>
        <w:t>RFQ</w:t>
      </w:r>
      <w:r>
        <w:rPr>
          <w:spacing w:val="-3"/>
        </w:rPr>
        <w:t xml:space="preserve"> </w:t>
      </w:r>
      <w:r>
        <w:t>will</w:t>
      </w:r>
      <w:r>
        <w:rPr>
          <w:spacing w:val="-3"/>
        </w:rPr>
        <w:t xml:space="preserve"> </w:t>
      </w:r>
      <w:r>
        <w:t>be</w:t>
      </w:r>
      <w:r>
        <w:rPr>
          <w:spacing w:val="-3"/>
        </w:rPr>
        <w:t xml:space="preserve"> </w:t>
      </w:r>
      <w:r>
        <w:t>subject</w:t>
      </w:r>
      <w:r>
        <w:rPr>
          <w:spacing w:val="-2"/>
        </w:rPr>
        <w:t xml:space="preserve"> </w:t>
      </w:r>
      <w:r>
        <w:t>to</w:t>
      </w:r>
      <w:r>
        <w:rPr>
          <w:spacing w:val="-3"/>
        </w:rPr>
        <w:t xml:space="preserve"> </w:t>
      </w:r>
      <w:r>
        <w:t>applicable</w:t>
      </w:r>
      <w:r>
        <w:rPr>
          <w:spacing w:val="-3"/>
        </w:rPr>
        <w:t xml:space="preserve"> </w:t>
      </w:r>
      <w:r>
        <w:t>federal</w:t>
      </w:r>
      <w:r>
        <w:rPr>
          <w:spacing w:val="-3"/>
        </w:rPr>
        <w:t xml:space="preserve"> </w:t>
      </w:r>
      <w:r>
        <w:t>requirements,</w:t>
      </w:r>
      <w:r>
        <w:rPr>
          <w:spacing w:val="-3"/>
        </w:rPr>
        <w:t xml:space="preserve"> </w:t>
      </w:r>
      <w:r>
        <w:t>including</w:t>
      </w:r>
      <w:r>
        <w:rPr>
          <w:spacing w:val="-3"/>
        </w:rPr>
        <w:t xml:space="preserve"> </w:t>
      </w:r>
      <w:r>
        <w:t>but</w:t>
      </w:r>
      <w:r>
        <w:rPr>
          <w:spacing w:val="-3"/>
        </w:rPr>
        <w:t xml:space="preserve"> </w:t>
      </w:r>
      <w:r>
        <w:t>not limited to 2 CFR Part 200 (Uniform Administrative Requirements, Cost Principles, and Audit Requirements for Federal Awards), FHWA procurement requirements for qualifications-based selection of professional services, and Title VI of the Civil Rights Act of 1964. Selection will be based on demonstrated competence and qualifications, consistent with applicable federal procurement requirements; fees will be negotiated separately with the top-ranked firm.</w:t>
      </w:r>
    </w:p>
    <w:p w14:paraId="4FC3BF41" w14:textId="77777777" w:rsidR="007F3923" w:rsidRDefault="00000000">
      <w:pPr>
        <w:pStyle w:val="BodyText"/>
        <w:ind w:left="0" w:right="330"/>
      </w:pPr>
      <w:r>
        <w:rPr>
          <w:b/>
        </w:rPr>
        <w:t>All-Inclusive Fees &amp; Invoicing</w:t>
      </w:r>
      <w:r>
        <w:t>: The Consultant’s quoted fees must encompass all costs associated with the</w:t>
      </w:r>
      <w:r>
        <w:rPr>
          <w:spacing w:val="-4"/>
        </w:rPr>
        <w:t xml:space="preserve"> </w:t>
      </w:r>
      <w:r>
        <w:t>delivery</w:t>
      </w:r>
      <w:r>
        <w:rPr>
          <w:spacing w:val="-2"/>
        </w:rPr>
        <w:t xml:space="preserve"> </w:t>
      </w:r>
      <w:r>
        <w:t>of</w:t>
      </w:r>
      <w:r>
        <w:rPr>
          <w:spacing w:val="-4"/>
        </w:rPr>
        <w:t xml:space="preserve"> </w:t>
      </w:r>
      <w:r>
        <w:t>the</w:t>
      </w:r>
      <w:r>
        <w:rPr>
          <w:spacing w:val="-4"/>
        </w:rPr>
        <w:t xml:space="preserve"> </w:t>
      </w:r>
      <w:r>
        <w:t>services,</w:t>
      </w:r>
      <w:r>
        <w:rPr>
          <w:spacing w:val="-3"/>
        </w:rPr>
        <w:t xml:space="preserve"> </w:t>
      </w:r>
      <w:r>
        <w:t>including</w:t>
      </w:r>
      <w:r>
        <w:rPr>
          <w:spacing w:val="-4"/>
        </w:rPr>
        <w:t xml:space="preserve"> </w:t>
      </w:r>
      <w:r>
        <w:t>out-of-pocket</w:t>
      </w:r>
      <w:r>
        <w:rPr>
          <w:spacing w:val="-4"/>
        </w:rPr>
        <w:t xml:space="preserve"> </w:t>
      </w:r>
      <w:r>
        <w:t>expenses,</w:t>
      </w:r>
      <w:r>
        <w:rPr>
          <w:spacing w:val="-4"/>
        </w:rPr>
        <w:t xml:space="preserve"> </w:t>
      </w:r>
      <w:r>
        <w:t>travel,</w:t>
      </w:r>
      <w:r>
        <w:rPr>
          <w:spacing w:val="-4"/>
        </w:rPr>
        <w:t xml:space="preserve"> </w:t>
      </w:r>
      <w:r>
        <w:t>and</w:t>
      </w:r>
      <w:r>
        <w:rPr>
          <w:spacing w:val="-3"/>
        </w:rPr>
        <w:t xml:space="preserve"> </w:t>
      </w:r>
      <w:r>
        <w:t>ancillary</w:t>
      </w:r>
      <w:r>
        <w:rPr>
          <w:spacing w:val="-3"/>
        </w:rPr>
        <w:t xml:space="preserve"> </w:t>
      </w:r>
      <w:r>
        <w:t>charges.</w:t>
      </w:r>
      <w:r>
        <w:rPr>
          <w:spacing w:val="-4"/>
        </w:rPr>
        <w:t xml:space="preserve"> </w:t>
      </w:r>
      <w:r>
        <w:t>Invoices</w:t>
      </w:r>
      <w:r>
        <w:rPr>
          <w:spacing w:val="-3"/>
        </w:rPr>
        <w:t xml:space="preserve"> </w:t>
      </w:r>
      <w:r>
        <w:t>must be submitted quarterly, reflecting only earned fees, with no breakdown or itemization of expenses.</w:t>
      </w:r>
    </w:p>
    <w:p w14:paraId="238D12F5" w14:textId="77777777" w:rsidR="007F3923" w:rsidRDefault="00000000">
      <w:pPr>
        <w:pStyle w:val="Heading2"/>
        <w:numPr>
          <w:ilvl w:val="0"/>
          <w:numId w:val="4"/>
        </w:numPr>
        <w:tabs>
          <w:tab w:val="left" w:pos="2862"/>
        </w:tabs>
        <w:ind w:left="2862" w:hanging="418"/>
        <w:jc w:val="left"/>
      </w:pPr>
      <w:bookmarkStart w:id="16" w:name="10._Anticipated_Procurement_Schedule"/>
      <w:bookmarkEnd w:id="16"/>
      <w:r>
        <w:t>Anticipated</w:t>
      </w:r>
      <w:r>
        <w:rPr>
          <w:spacing w:val="-15"/>
        </w:rPr>
        <w:t xml:space="preserve"> </w:t>
      </w:r>
      <w:r>
        <w:t>Procurement</w:t>
      </w:r>
      <w:r>
        <w:rPr>
          <w:spacing w:val="-15"/>
        </w:rPr>
        <w:t xml:space="preserve"> </w:t>
      </w:r>
      <w:r>
        <w:rPr>
          <w:spacing w:val="-2"/>
        </w:rPr>
        <w:t>Schedule</w:t>
      </w:r>
    </w:p>
    <w:p w14:paraId="761CFB85" w14:textId="77777777" w:rsidR="007F3923" w:rsidRDefault="00000000">
      <w:pPr>
        <w:pStyle w:val="ListParagraph"/>
        <w:numPr>
          <w:ilvl w:val="0"/>
          <w:numId w:val="1"/>
        </w:numPr>
        <w:tabs>
          <w:tab w:val="left" w:pos="720"/>
        </w:tabs>
        <w:spacing w:before="121"/>
        <w:ind w:hanging="360"/>
      </w:pPr>
      <w:r>
        <w:t>RFQ</w:t>
      </w:r>
      <w:r>
        <w:rPr>
          <w:spacing w:val="-6"/>
        </w:rPr>
        <w:t xml:space="preserve"> </w:t>
      </w:r>
      <w:r>
        <w:t>Issued:</w:t>
      </w:r>
      <w:r>
        <w:rPr>
          <w:spacing w:val="-4"/>
        </w:rPr>
        <w:t xml:space="preserve"> </w:t>
      </w:r>
      <w:r>
        <w:t>June</w:t>
      </w:r>
      <w:r>
        <w:rPr>
          <w:spacing w:val="-6"/>
        </w:rPr>
        <w:t xml:space="preserve"> </w:t>
      </w:r>
      <w:r>
        <w:t>19,</w:t>
      </w:r>
      <w:r>
        <w:rPr>
          <w:spacing w:val="-6"/>
        </w:rPr>
        <w:t xml:space="preserve"> </w:t>
      </w:r>
      <w:r>
        <w:rPr>
          <w:spacing w:val="-4"/>
        </w:rPr>
        <w:t>2026</w:t>
      </w:r>
    </w:p>
    <w:p w14:paraId="50EA1833" w14:textId="77777777" w:rsidR="007F3923" w:rsidRDefault="007F3923">
      <w:pPr>
        <w:pStyle w:val="ListParagraph"/>
        <w:sectPr w:rsidR="007F3923">
          <w:pgSz w:w="12240" w:h="15840"/>
          <w:pgMar w:top="1340" w:right="1080" w:bottom="900" w:left="1440" w:header="714" w:footer="708" w:gutter="0"/>
          <w:cols w:space="720"/>
        </w:sectPr>
      </w:pPr>
    </w:p>
    <w:p w14:paraId="3FAF322C" w14:textId="77777777" w:rsidR="007F3923" w:rsidRDefault="00000000">
      <w:pPr>
        <w:pStyle w:val="ListParagraph"/>
        <w:numPr>
          <w:ilvl w:val="0"/>
          <w:numId w:val="1"/>
        </w:numPr>
        <w:tabs>
          <w:tab w:val="left" w:pos="720"/>
        </w:tabs>
        <w:spacing w:before="80"/>
        <w:ind w:hanging="360"/>
      </w:pPr>
      <w:r>
        <w:lastRenderedPageBreak/>
        <w:t>Deadline</w:t>
      </w:r>
      <w:r>
        <w:rPr>
          <w:spacing w:val="-7"/>
        </w:rPr>
        <w:t xml:space="preserve"> </w:t>
      </w:r>
      <w:r>
        <w:t>for</w:t>
      </w:r>
      <w:r>
        <w:rPr>
          <w:spacing w:val="-6"/>
        </w:rPr>
        <w:t xml:space="preserve"> </w:t>
      </w:r>
      <w:r>
        <w:t>Questions:</w:t>
      </w:r>
      <w:r>
        <w:rPr>
          <w:spacing w:val="-6"/>
        </w:rPr>
        <w:t xml:space="preserve"> </w:t>
      </w:r>
      <w:r>
        <w:t>July</w:t>
      </w:r>
      <w:r>
        <w:rPr>
          <w:spacing w:val="-6"/>
        </w:rPr>
        <w:t xml:space="preserve"> </w:t>
      </w:r>
      <w:r>
        <w:t>10,</w:t>
      </w:r>
      <w:r>
        <w:rPr>
          <w:spacing w:val="-6"/>
        </w:rPr>
        <w:t xml:space="preserve"> </w:t>
      </w:r>
      <w:r>
        <w:t>2026.</w:t>
      </w:r>
      <w:r>
        <w:rPr>
          <w:spacing w:val="-6"/>
        </w:rPr>
        <w:t xml:space="preserve"> </w:t>
      </w:r>
      <w:r>
        <w:t>4:00</w:t>
      </w:r>
      <w:r>
        <w:rPr>
          <w:spacing w:val="-5"/>
        </w:rPr>
        <w:t xml:space="preserve"> </w:t>
      </w:r>
      <w:r>
        <w:t>p.m.</w:t>
      </w:r>
      <w:r>
        <w:rPr>
          <w:spacing w:val="-7"/>
        </w:rPr>
        <w:t xml:space="preserve"> </w:t>
      </w:r>
      <w:r>
        <w:rPr>
          <w:spacing w:val="-5"/>
        </w:rPr>
        <w:t>MDT</w:t>
      </w:r>
    </w:p>
    <w:p w14:paraId="3F248D10" w14:textId="77777777" w:rsidR="007F3923" w:rsidRDefault="00000000">
      <w:pPr>
        <w:pStyle w:val="ListParagraph"/>
        <w:numPr>
          <w:ilvl w:val="0"/>
          <w:numId w:val="1"/>
        </w:numPr>
        <w:tabs>
          <w:tab w:val="left" w:pos="720"/>
        </w:tabs>
        <w:ind w:hanging="360"/>
      </w:pPr>
      <w:r>
        <w:t>Statements</w:t>
      </w:r>
      <w:r>
        <w:rPr>
          <w:spacing w:val="-7"/>
        </w:rPr>
        <w:t xml:space="preserve"> </w:t>
      </w:r>
      <w:r>
        <w:t>of</w:t>
      </w:r>
      <w:r>
        <w:rPr>
          <w:spacing w:val="-7"/>
        </w:rPr>
        <w:t xml:space="preserve"> </w:t>
      </w:r>
      <w:r>
        <w:t>Qualifications</w:t>
      </w:r>
      <w:r>
        <w:rPr>
          <w:spacing w:val="-6"/>
        </w:rPr>
        <w:t xml:space="preserve"> </w:t>
      </w:r>
      <w:r>
        <w:t>Due:</w:t>
      </w:r>
      <w:r>
        <w:rPr>
          <w:spacing w:val="-6"/>
        </w:rPr>
        <w:t xml:space="preserve"> </w:t>
      </w:r>
      <w:r>
        <w:t>July</w:t>
      </w:r>
      <w:r>
        <w:rPr>
          <w:spacing w:val="-5"/>
        </w:rPr>
        <w:t xml:space="preserve"> </w:t>
      </w:r>
      <w:r>
        <w:t>24,</w:t>
      </w:r>
      <w:r>
        <w:rPr>
          <w:spacing w:val="-6"/>
        </w:rPr>
        <w:t xml:space="preserve"> </w:t>
      </w:r>
      <w:r>
        <w:t>2026,</w:t>
      </w:r>
      <w:r>
        <w:rPr>
          <w:spacing w:val="-7"/>
        </w:rPr>
        <w:t xml:space="preserve"> </w:t>
      </w:r>
      <w:r>
        <w:t>4:00</w:t>
      </w:r>
      <w:r>
        <w:rPr>
          <w:spacing w:val="-6"/>
        </w:rPr>
        <w:t xml:space="preserve"> </w:t>
      </w:r>
      <w:r>
        <w:t>p.m.</w:t>
      </w:r>
      <w:r>
        <w:rPr>
          <w:spacing w:val="-7"/>
        </w:rPr>
        <w:t xml:space="preserve"> </w:t>
      </w:r>
      <w:r>
        <w:rPr>
          <w:spacing w:val="-5"/>
        </w:rPr>
        <w:t>MDT</w:t>
      </w:r>
    </w:p>
    <w:p w14:paraId="784478CC" w14:textId="77777777" w:rsidR="007F3923" w:rsidRDefault="00000000">
      <w:pPr>
        <w:pStyle w:val="ListParagraph"/>
        <w:numPr>
          <w:ilvl w:val="0"/>
          <w:numId w:val="1"/>
        </w:numPr>
        <w:tabs>
          <w:tab w:val="left" w:pos="720"/>
        </w:tabs>
        <w:ind w:hanging="360"/>
      </w:pPr>
      <w:r>
        <w:t>Anticipated</w:t>
      </w:r>
      <w:r>
        <w:rPr>
          <w:spacing w:val="-7"/>
        </w:rPr>
        <w:t xml:space="preserve"> </w:t>
      </w:r>
      <w:r>
        <w:t>Selection:</w:t>
      </w:r>
      <w:r>
        <w:rPr>
          <w:spacing w:val="-6"/>
        </w:rPr>
        <w:t xml:space="preserve"> </w:t>
      </w:r>
      <w:r>
        <w:t>August</w:t>
      </w:r>
      <w:r>
        <w:rPr>
          <w:spacing w:val="-7"/>
        </w:rPr>
        <w:t xml:space="preserve"> </w:t>
      </w:r>
      <w:r>
        <w:t>7,</w:t>
      </w:r>
      <w:r>
        <w:rPr>
          <w:spacing w:val="-7"/>
        </w:rPr>
        <w:t xml:space="preserve"> </w:t>
      </w:r>
      <w:r>
        <w:rPr>
          <w:spacing w:val="-4"/>
        </w:rPr>
        <w:t>2026</w:t>
      </w:r>
    </w:p>
    <w:p w14:paraId="75DB3014" w14:textId="77777777" w:rsidR="007F3923" w:rsidRDefault="00000000">
      <w:pPr>
        <w:pStyle w:val="Heading2"/>
        <w:numPr>
          <w:ilvl w:val="0"/>
          <w:numId w:val="4"/>
        </w:numPr>
        <w:tabs>
          <w:tab w:val="left" w:pos="3504"/>
        </w:tabs>
        <w:ind w:left="3504" w:hanging="418"/>
        <w:jc w:val="left"/>
      </w:pPr>
      <w:bookmarkStart w:id="17" w:name="11._Submission_Instructions"/>
      <w:bookmarkEnd w:id="17"/>
      <w:r>
        <w:t>Submission</w:t>
      </w:r>
      <w:r>
        <w:rPr>
          <w:spacing w:val="-15"/>
        </w:rPr>
        <w:t xml:space="preserve"> </w:t>
      </w:r>
      <w:r>
        <w:rPr>
          <w:spacing w:val="-2"/>
        </w:rPr>
        <w:t>Instructions</w:t>
      </w:r>
    </w:p>
    <w:p w14:paraId="74D066C6" w14:textId="77777777" w:rsidR="007F3923" w:rsidRDefault="00000000">
      <w:pPr>
        <w:pStyle w:val="BodyText"/>
        <w:ind w:left="0" w:right="393"/>
      </w:pPr>
      <w:r>
        <w:t>This RFQ is posted and administered through U3P (Utah's Public Procurement Place). Statements of Qualifications</w:t>
      </w:r>
      <w:r>
        <w:rPr>
          <w:spacing w:val="-3"/>
        </w:rPr>
        <w:t xml:space="preserve"> </w:t>
      </w:r>
      <w:r>
        <w:t>must</w:t>
      </w:r>
      <w:r>
        <w:rPr>
          <w:spacing w:val="-3"/>
        </w:rPr>
        <w:t xml:space="preserve"> </w:t>
      </w:r>
      <w:r>
        <w:t>be</w:t>
      </w:r>
      <w:r>
        <w:rPr>
          <w:spacing w:val="-4"/>
        </w:rPr>
        <w:t xml:space="preserve"> </w:t>
      </w:r>
      <w:r>
        <w:t>submitted</w:t>
      </w:r>
      <w:r>
        <w:rPr>
          <w:spacing w:val="-3"/>
        </w:rPr>
        <w:t xml:space="preserve"> </w:t>
      </w:r>
      <w:r>
        <w:t>electronically</w:t>
      </w:r>
      <w:r>
        <w:rPr>
          <w:spacing w:val="-2"/>
        </w:rPr>
        <w:t xml:space="preserve"> </w:t>
      </w:r>
      <w:r>
        <w:t>through</w:t>
      </w:r>
      <w:r>
        <w:rPr>
          <w:spacing w:val="-4"/>
        </w:rPr>
        <w:t xml:space="preserve"> </w:t>
      </w:r>
      <w:r>
        <w:t>U3P</w:t>
      </w:r>
      <w:r>
        <w:rPr>
          <w:spacing w:val="-4"/>
        </w:rPr>
        <w:t xml:space="preserve"> </w:t>
      </w:r>
      <w:r>
        <w:t>by</w:t>
      </w:r>
      <w:r>
        <w:rPr>
          <w:spacing w:val="-3"/>
        </w:rPr>
        <w:t xml:space="preserve"> </w:t>
      </w:r>
      <w:r>
        <w:t>July</w:t>
      </w:r>
      <w:r>
        <w:rPr>
          <w:spacing w:val="-3"/>
        </w:rPr>
        <w:t xml:space="preserve"> </w:t>
      </w:r>
      <w:r>
        <w:t>24,</w:t>
      </w:r>
      <w:r>
        <w:rPr>
          <w:spacing w:val="-4"/>
        </w:rPr>
        <w:t xml:space="preserve"> </w:t>
      </w:r>
      <w:r>
        <w:t>2026,</w:t>
      </w:r>
      <w:r>
        <w:rPr>
          <w:spacing w:val="-4"/>
        </w:rPr>
        <w:t xml:space="preserve"> </w:t>
      </w:r>
      <w:r>
        <w:t>4:00</w:t>
      </w:r>
      <w:r>
        <w:rPr>
          <w:spacing w:val="-3"/>
        </w:rPr>
        <w:t xml:space="preserve"> </w:t>
      </w:r>
      <w:r>
        <w:t>p.m.</w:t>
      </w:r>
      <w:r>
        <w:rPr>
          <w:spacing w:val="-4"/>
        </w:rPr>
        <w:t xml:space="preserve"> </w:t>
      </w:r>
      <w:r>
        <w:t>MDT.</w:t>
      </w:r>
      <w:r>
        <w:rPr>
          <w:spacing w:val="-3"/>
        </w:rPr>
        <w:t xml:space="preserve"> </w:t>
      </w:r>
      <w:r>
        <w:t>SOQs submitted by email, mail, or any method outside of U3P will not be accepted.</w:t>
      </w:r>
    </w:p>
    <w:p w14:paraId="7A03AF57" w14:textId="77777777" w:rsidR="007F3923" w:rsidRDefault="00000000">
      <w:pPr>
        <w:spacing w:before="121"/>
        <w:rPr>
          <w:b/>
        </w:rPr>
      </w:pPr>
      <w:r>
        <w:rPr>
          <w:b/>
        </w:rPr>
        <w:t>All</w:t>
      </w:r>
      <w:r>
        <w:rPr>
          <w:b/>
          <w:spacing w:val="-8"/>
        </w:rPr>
        <w:t xml:space="preserve"> </w:t>
      </w:r>
      <w:r>
        <w:rPr>
          <w:b/>
        </w:rPr>
        <w:t>questions</w:t>
      </w:r>
      <w:r>
        <w:rPr>
          <w:b/>
          <w:spacing w:val="-6"/>
        </w:rPr>
        <w:t xml:space="preserve"> </w:t>
      </w:r>
      <w:r>
        <w:rPr>
          <w:b/>
        </w:rPr>
        <w:t>regarding</w:t>
      </w:r>
      <w:r>
        <w:rPr>
          <w:b/>
          <w:spacing w:val="-7"/>
        </w:rPr>
        <w:t xml:space="preserve"> </w:t>
      </w:r>
      <w:r>
        <w:rPr>
          <w:b/>
        </w:rPr>
        <w:t>this</w:t>
      </w:r>
      <w:r>
        <w:rPr>
          <w:b/>
          <w:spacing w:val="-7"/>
        </w:rPr>
        <w:t xml:space="preserve"> </w:t>
      </w:r>
      <w:r>
        <w:rPr>
          <w:b/>
        </w:rPr>
        <w:t>RFQ</w:t>
      </w:r>
      <w:r>
        <w:rPr>
          <w:b/>
          <w:spacing w:val="-6"/>
        </w:rPr>
        <w:t xml:space="preserve"> </w:t>
      </w:r>
      <w:r>
        <w:rPr>
          <w:b/>
        </w:rPr>
        <w:t>must</w:t>
      </w:r>
      <w:r>
        <w:rPr>
          <w:b/>
          <w:spacing w:val="-8"/>
        </w:rPr>
        <w:t xml:space="preserve"> </w:t>
      </w:r>
      <w:r>
        <w:rPr>
          <w:b/>
        </w:rPr>
        <w:t>be</w:t>
      </w:r>
      <w:r>
        <w:rPr>
          <w:b/>
          <w:spacing w:val="-7"/>
        </w:rPr>
        <w:t xml:space="preserve"> </w:t>
      </w:r>
      <w:r>
        <w:rPr>
          <w:b/>
        </w:rPr>
        <w:t>submitted</w:t>
      </w:r>
      <w:r>
        <w:rPr>
          <w:b/>
          <w:spacing w:val="-7"/>
        </w:rPr>
        <w:t xml:space="preserve"> </w:t>
      </w:r>
      <w:r>
        <w:rPr>
          <w:b/>
        </w:rPr>
        <w:t>through</w:t>
      </w:r>
      <w:r>
        <w:rPr>
          <w:b/>
          <w:spacing w:val="-8"/>
        </w:rPr>
        <w:t xml:space="preserve"> </w:t>
      </w:r>
      <w:r>
        <w:rPr>
          <w:b/>
        </w:rPr>
        <w:t>U3P</w:t>
      </w:r>
      <w:r>
        <w:rPr>
          <w:b/>
          <w:spacing w:val="-3"/>
        </w:rPr>
        <w:t xml:space="preserve"> </w:t>
      </w:r>
      <w:r>
        <w:rPr>
          <w:b/>
        </w:rPr>
        <w:t>—</w:t>
      </w:r>
      <w:r>
        <w:rPr>
          <w:b/>
          <w:spacing w:val="-7"/>
        </w:rPr>
        <w:t xml:space="preserve"> </w:t>
      </w:r>
      <w:hyperlink r:id="rId10">
        <w:r>
          <w:rPr>
            <w:b/>
            <w:spacing w:val="-2"/>
          </w:rPr>
          <w:t>https://u3p.utah.gov.</w:t>
        </w:r>
      </w:hyperlink>
    </w:p>
    <w:p w14:paraId="7A6A8EB8" w14:textId="77777777" w:rsidR="007F3923" w:rsidRDefault="00000000">
      <w:pPr>
        <w:pStyle w:val="BodyText"/>
        <w:spacing w:before="119"/>
        <w:ind w:left="0" w:right="330"/>
      </w:pPr>
      <w:r>
        <w:t>Consistent</w:t>
      </w:r>
      <w:r>
        <w:rPr>
          <w:spacing w:val="-4"/>
        </w:rPr>
        <w:t xml:space="preserve"> </w:t>
      </w:r>
      <w:r>
        <w:t>with</w:t>
      </w:r>
      <w:r>
        <w:rPr>
          <w:spacing w:val="-3"/>
        </w:rPr>
        <w:t xml:space="preserve"> </w:t>
      </w:r>
      <w:r>
        <w:t>the</w:t>
      </w:r>
      <w:r>
        <w:rPr>
          <w:spacing w:val="-4"/>
        </w:rPr>
        <w:t xml:space="preserve"> </w:t>
      </w:r>
      <w:r>
        <w:t>City's</w:t>
      </w:r>
      <w:r>
        <w:rPr>
          <w:spacing w:val="-4"/>
        </w:rPr>
        <w:t xml:space="preserve"> </w:t>
      </w:r>
      <w:r>
        <w:t>standard</w:t>
      </w:r>
      <w:r>
        <w:rPr>
          <w:spacing w:val="-3"/>
        </w:rPr>
        <w:t xml:space="preserve"> </w:t>
      </w:r>
      <w:r>
        <w:t>practice</w:t>
      </w:r>
      <w:r>
        <w:rPr>
          <w:spacing w:val="-4"/>
        </w:rPr>
        <w:t xml:space="preserve"> </w:t>
      </w:r>
      <w:r>
        <w:t>for</w:t>
      </w:r>
      <w:r>
        <w:rPr>
          <w:spacing w:val="-4"/>
        </w:rPr>
        <w:t xml:space="preserve"> </w:t>
      </w:r>
      <w:r>
        <w:t>RFQs</w:t>
      </w:r>
      <w:r>
        <w:rPr>
          <w:spacing w:val="-4"/>
        </w:rPr>
        <w:t xml:space="preserve"> </w:t>
      </w:r>
      <w:r>
        <w:t>and</w:t>
      </w:r>
      <w:r>
        <w:rPr>
          <w:spacing w:val="-3"/>
        </w:rPr>
        <w:t xml:space="preserve"> </w:t>
      </w:r>
      <w:r>
        <w:t>RFPs,</w:t>
      </w:r>
      <w:r>
        <w:rPr>
          <w:spacing w:val="-4"/>
        </w:rPr>
        <w:t xml:space="preserve"> </w:t>
      </w:r>
      <w:r>
        <w:t>questions</w:t>
      </w:r>
      <w:r>
        <w:rPr>
          <w:spacing w:val="-3"/>
        </w:rPr>
        <w:t xml:space="preserve"> </w:t>
      </w:r>
      <w:r>
        <w:t>will</w:t>
      </w:r>
      <w:r>
        <w:rPr>
          <w:spacing w:val="-4"/>
        </w:rPr>
        <w:t xml:space="preserve"> </w:t>
      </w:r>
      <w:r>
        <w:t>not</w:t>
      </w:r>
      <w:r>
        <w:rPr>
          <w:spacing w:val="-4"/>
        </w:rPr>
        <w:t xml:space="preserve"> </w:t>
      </w:r>
      <w:r>
        <w:t>be</w:t>
      </w:r>
      <w:r>
        <w:rPr>
          <w:spacing w:val="-4"/>
        </w:rPr>
        <w:t xml:space="preserve"> </w:t>
      </w:r>
      <w:r>
        <w:t>answered</w:t>
      </w:r>
      <w:r>
        <w:rPr>
          <w:spacing w:val="-2"/>
        </w:rPr>
        <w:t xml:space="preserve"> </w:t>
      </w:r>
      <w:r>
        <w:t>by</w:t>
      </w:r>
      <w:r>
        <w:rPr>
          <w:spacing w:val="-2"/>
        </w:rPr>
        <w:t xml:space="preserve"> </w:t>
      </w:r>
      <w:r>
        <w:t>phone, email, or any channel outside of U3P. Submitting questions through U3P ensures that all prospective respondents</w:t>
      </w:r>
      <w:r>
        <w:rPr>
          <w:spacing w:val="-3"/>
        </w:rPr>
        <w:t xml:space="preserve"> </w:t>
      </w:r>
      <w:r>
        <w:t>can</w:t>
      </w:r>
      <w:r>
        <w:rPr>
          <w:spacing w:val="-2"/>
        </w:rPr>
        <w:t xml:space="preserve"> </w:t>
      </w:r>
      <w:r>
        <w:t>see</w:t>
      </w:r>
      <w:r>
        <w:rPr>
          <w:spacing w:val="-3"/>
        </w:rPr>
        <w:t xml:space="preserve"> </w:t>
      </w:r>
      <w:r>
        <w:t>both</w:t>
      </w:r>
      <w:r>
        <w:rPr>
          <w:spacing w:val="-2"/>
        </w:rPr>
        <w:t xml:space="preserve"> </w:t>
      </w:r>
      <w:r>
        <w:t>the</w:t>
      </w:r>
      <w:r>
        <w:rPr>
          <w:spacing w:val="-3"/>
        </w:rPr>
        <w:t xml:space="preserve"> </w:t>
      </w:r>
      <w:r>
        <w:t>questions</w:t>
      </w:r>
      <w:r>
        <w:rPr>
          <w:spacing w:val="-2"/>
        </w:rPr>
        <w:t xml:space="preserve"> </w:t>
      </w:r>
      <w:r>
        <w:t>asked</w:t>
      </w:r>
      <w:r>
        <w:rPr>
          <w:spacing w:val="-2"/>
        </w:rPr>
        <w:t xml:space="preserve"> </w:t>
      </w:r>
      <w:r>
        <w:t>and</w:t>
      </w:r>
      <w:r>
        <w:rPr>
          <w:spacing w:val="-2"/>
        </w:rPr>
        <w:t xml:space="preserve"> </w:t>
      </w:r>
      <w:r>
        <w:t>the</w:t>
      </w:r>
      <w:r>
        <w:rPr>
          <w:spacing w:val="-3"/>
        </w:rPr>
        <w:t xml:space="preserve"> </w:t>
      </w:r>
      <w:r>
        <w:t>City's</w:t>
      </w:r>
      <w:r>
        <w:rPr>
          <w:spacing w:val="-3"/>
        </w:rPr>
        <w:t xml:space="preserve"> </w:t>
      </w:r>
      <w:r>
        <w:t>official</w:t>
      </w:r>
      <w:r>
        <w:rPr>
          <w:spacing w:val="-3"/>
        </w:rPr>
        <w:t xml:space="preserve"> </w:t>
      </w:r>
      <w:r>
        <w:t>answers.</w:t>
      </w:r>
      <w:r>
        <w:rPr>
          <w:spacing w:val="-3"/>
        </w:rPr>
        <w:t xml:space="preserve"> </w:t>
      </w:r>
      <w:r>
        <w:t>Questions</w:t>
      </w:r>
      <w:r>
        <w:rPr>
          <w:spacing w:val="-2"/>
        </w:rPr>
        <w:t xml:space="preserve"> </w:t>
      </w:r>
      <w:r>
        <w:t>must</w:t>
      </w:r>
      <w:r>
        <w:rPr>
          <w:spacing w:val="-2"/>
        </w:rPr>
        <w:t xml:space="preserve"> </w:t>
      </w:r>
      <w:r>
        <w:t>be</w:t>
      </w:r>
      <w:r>
        <w:rPr>
          <w:spacing w:val="-1"/>
        </w:rPr>
        <w:t xml:space="preserve"> </w:t>
      </w:r>
      <w:r>
        <w:t xml:space="preserve">submitted no later than July 10, 2026. 4:00 p.m. MDT. The </w:t>
      </w:r>
      <w:proofErr w:type="gramStart"/>
      <w:r>
        <w:t>City</w:t>
      </w:r>
      <w:proofErr w:type="gramEnd"/>
      <w:r>
        <w:t xml:space="preserve"> will not be responsible for SOQs that are incomplete, late, or submitted outside of U3P.</w:t>
      </w:r>
    </w:p>
    <w:p w14:paraId="64F21B42" w14:textId="77777777" w:rsidR="007F3923" w:rsidRDefault="00000000">
      <w:pPr>
        <w:pStyle w:val="Heading2"/>
        <w:numPr>
          <w:ilvl w:val="0"/>
          <w:numId w:val="4"/>
        </w:numPr>
        <w:tabs>
          <w:tab w:val="left" w:pos="3651"/>
        </w:tabs>
        <w:spacing w:before="121"/>
        <w:ind w:left="3651" w:hanging="418"/>
        <w:jc w:val="left"/>
      </w:pPr>
      <w:bookmarkStart w:id="18" w:name="12._Reservation_of_Rights"/>
      <w:bookmarkEnd w:id="18"/>
      <w:r>
        <w:t>Reservation</w:t>
      </w:r>
      <w:r>
        <w:rPr>
          <w:spacing w:val="-12"/>
        </w:rPr>
        <w:t xml:space="preserve"> </w:t>
      </w:r>
      <w:r>
        <w:t>of</w:t>
      </w:r>
      <w:r>
        <w:rPr>
          <w:spacing w:val="-11"/>
        </w:rPr>
        <w:t xml:space="preserve"> </w:t>
      </w:r>
      <w:r>
        <w:rPr>
          <w:spacing w:val="-2"/>
        </w:rPr>
        <w:t>Rights</w:t>
      </w:r>
    </w:p>
    <w:p w14:paraId="370C9AE7" w14:textId="77777777" w:rsidR="007F3923" w:rsidRDefault="00000000">
      <w:pPr>
        <w:pStyle w:val="BodyText"/>
        <w:spacing w:before="119"/>
        <w:ind w:left="0" w:right="393"/>
      </w:pPr>
      <w:r>
        <w:t>The City reserves the right to reject any or all submittals, to waive minor irregularities, to request clarification or additional information from any respondent, and to negotiate scope and fees with the selected</w:t>
      </w:r>
      <w:r>
        <w:rPr>
          <w:spacing w:val="-4"/>
        </w:rPr>
        <w:t xml:space="preserve"> </w:t>
      </w:r>
      <w:r>
        <w:t>firm</w:t>
      </w:r>
      <w:r>
        <w:rPr>
          <w:spacing w:val="-4"/>
        </w:rPr>
        <w:t xml:space="preserve"> </w:t>
      </w:r>
      <w:r>
        <w:t>in</w:t>
      </w:r>
      <w:r>
        <w:rPr>
          <w:spacing w:val="-3"/>
        </w:rPr>
        <w:t xml:space="preserve"> </w:t>
      </w:r>
      <w:r>
        <w:t>compliance</w:t>
      </w:r>
      <w:r>
        <w:rPr>
          <w:spacing w:val="-4"/>
        </w:rPr>
        <w:t xml:space="preserve"> </w:t>
      </w:r>
      <w:r>
        <w:t>with</w:t>
      </w:r>
      <w:r>
        <w:rPr>
          <w:spacing w:val="-3"/>
        </w:rPr>
        <w:t xml:space="preserve"> </w:t>
      </w:r>
      <w:r>
        <w:t>applicable</w:t>
      </w:r>
      <w:r>
        <w:rPr>
          <w:spacing w:val="-4"/>
        </w:rPr>
        <w:t xml:space="preserve"> </w:t>
      </w:r>
      <w:r>
        <w:t>federal</w:t>
      </w:r>
      <w:r>
        <w:rPr>
          <w:spacing w:val="-4"/>
        </w:rPr>
        <w:t xml:space="preserve"> </w:t>
      </w:r>
      <w:r>
        <w:t>procurement</w:t>
      </w:r>
      <w:r>
        <w:rPr>
          <w:spacing w:val="-3"/>
        </w:rPr>
        <w:t xml:space="preserve"> </w:t>
      </w:r>
      <w:r>
        <w:t>requirements.</w:t>
      </w:r>
      <w:r>
        <w:rPr>
          <w:spacing w:val="-4"/>
        </w:rPr>
        <w:t xml:space="preserve"> </w:t>
      </w:r>
      <w:r>
        <w:t>Issuance</w:t>
      </w:r>
      <w:r>
        <w:rPr>
          <w:spacing w:val="-4"/>
        </w:rPr>
        <w:t xml:space="preserve"> </w:t>
      </w:r>
      <w:r>
        <w:t>of</w:t>
      </w:r>
      <w:r>
        <w:rPr>
          <w:spacing w:val="-3"/>
        </w:rPr>
        <w:t xml:space="preserve"> </w:t>
      </w:r>
      <w:r>
        <w:t>this</w:t>
      </w:r>
      <w:r>
        <w:rPr>
          <w:spacing w:val="-4"/>
        </w:rPr>
        <w:t xml:space="preserve"> </w:t>
      </w:r>
      <w:r>
        <w:t>RFQ</w:t>
      </w:r>
      <w:r>
        <w:rPr>
          <w:spacing w:val="-4"/>
        </w:rPr>
        <w:t xml:space="preserve"> </w:t>
      </w:r>
      <w:r>
        <w:t>does not commit the City to award a contract.</w:t>
      </w:r>
    </w:p>
    <w:p w14:paraId="799F6748" w14:textId="77777777" w:rsidR="007F3923" w:rsidRDefault="00000000">
      <w:pPr>
        <w:pStyle w:val="Heading2"/>
        <w:numPr>
          <w:ilvl w:val="0"/>
          <w:numId w:val="4"/>
        </w:numPr>
        <w:tabs>
          <w:tab w:val="left" w:pos="4138"/>
        </w:tabs>
        <w:spacing w:before="121"/>
        <w:ind w:left="4138" w:hanging="418"/>
        <w:jc w:val="left"/>
      </w:pPr>
      <w:bookmarkStart w:id="19" w:name="13._Attachments"/>
      <w:bookmarkEnd w:id="19"/>
      <w:r>
        <w:rPr>
          <w:spacing w:val="-2"/>
        </w:rPr>
        <w:t>Attachments</w:t>
      </w:r>
    </w:p>
    <w:p w14:paraId="734A2D6A" w14:textId="77777777" w:rsidR="007F3923" w:rsidRDefault="00000000">
      <w:pPr>
        <w:pStyle w:val="BodyText"/>
        <w:spacing w:before="119"/>
        <w:ind w:left="0" w:right="393"/>
      </w:pPr>
      <w:r>
        <w:t>The</w:t>
      </w:r>
      <w:r>
        <w:rPr>
          <w:spacing w:val="-4"/>
        </w:rPr>
        <w:t xml:space="preserve"> </w:t>
      </w:r>
      <w:r>
        <w:t>following</w:t>
      </w:r>
      <w:r>
        <w:rPr>
          <w:spacing w:val="-4"/>
        </w:rPr>
        <w:t xml:space="preserve"> </w:t>
      </w:r>
      <w:r>
        <w:t>documents</w:t>
      </w:r>
      <w:r>
        <w:rPr>
          <w:spacing w:val="-2"/>
        </w:rPr>
        <w:t xml:space="preserve"> </w:t>
      </w:r>
      <w:r>
        <w:t>are</w:t>
      </w:r>
      <w:r>
        <w:rPr>
          <w:spacing w:val="-4"/>
        </w:rPr>
        <w:t xml:space="preserve"> </w:t>
      </w:r>
      <w:r>
        <w:t>provided</w:t>
      </w:r>
      <w:r>
        <w:rPr>
          <w:spacing w:val="-3"/>
        </w:rPr>
        <w:t xml:space="preserve"> </w:t>
      </w:r>
      <w:r>
        <w:t>to</w:t>
      </w:r>
      <w:r>
        <w:rPr>
          <w:spacing w:val="-3"/>
        </w:rPr>
        <w:t xml:space="preserve"> </w:t>
      </w:r>
      <w:r>
        <w:t>assist</w:t>
      </w:r>
      <w:r>
        <w:rPr>
          <w:spacing w:val="-4"/>
        </w:rPr>
        <w:t xml:space="preserve"> </w:t>
      </w:r>
      <w:r>
        <w:t>respondents</w:t>
      </w:r>
      <w:r>
        <w:rPr>
          <w:spacing w:val="-4"/>
        </w:rPr>
        <w:t xml:space="preserve"> </w:t>
      </w:r>
      <w:r>
        <w:t>in</w:t>
      </w:r>
      <w:r>
        <w:rPr>
          <w:spacing w:val="-3"/>
        </w:rPr>
        <w:t xml:space="preserve"> </w:t>
      </w:r>
      <w:r>
        <w:t>preparing</w:t>
      </w:r>
      <w:r>
        <w:rPr>
          <w:spacing w:val="-3"/>
        </w:rPr>
        <w:t xml:space="preserve"> </w:t>
      </w:r>
      <w:r>
        <w:t>their</w:t>
      </w:r>
      <w:r>
        <w:rPr>
          <w:spacing w:val="-4"/>
        </w:rPr>
        <w:t xml:space="preserve"> </w:t>
      </w:r>
      <w:r>
        <w:t>Statements</w:t>
      </w:r>
      <w:r>
        <w:rPr>
          <w:spacing w:val="-4"/>
        </w:rPr>
        <w:t xml:space="preserve"> </w:t>
      </w:r>
      <w:r>
        <w:t xml:space="preserve">of </w:t>
      </w:r>
      <w:r>
        <w:rPr>
          <w:spacing w:val="-2"/>
        </w:rPr>
        <w:t>Qualifications:</w:t>
      </w:r>
    </w:p>
    <w:p w14:paraId="7FBD29E0" w14:textId="77777777" w:rsidR="007F3923" w:rsidRDefault="00000000">
      <w:pPr>
        <w:pStyle w:val="ListParagraph"/>
        <w:numPr>
          <w:ilvl w:val="0"/>
          <w:numId w:val="1"/>
        </w:numPr>
        <w:tabs>
          <w:tab w:val="left" w:pos="720"/>
        </w:tabs>
        <w:spacing w:before="121"/>
        <w:ind w:hanging="360"/>
      </w:pPr>
      <w:r>
        <w:rPr>
          <w:b/>
        </w:rPr>
        <w:t>Attachment</w:t>
      </w:r>
      <w:r>
        <w:rPr>
          <w:b/>
          <w:spacing w:val="-9"/>
        </w:rPr>
        <w:t xml:space="preserve"> </w:t>
      </w:r>
      <w:r>
        <w:rPr>
          <w:b/>
        </w:rPr>
        <w:t>A</w:t>
      </w:r>
      <w:r>
        <w:rPr>
          <w:b/>
          <w:spacing w:val="-7"/>
        </w:rPr>
        <w:t xml:space="preserve"> </w:t>
      </w:r>
      <w:r>
        <w:rPr>
          <w:b/>
        </w:rPr>
        <w:t>–</w:t>
      </w:r>
      <w:r>
        <w:rPr>
          <w:b/>
          <w:spacing w:val="-7"/>
        </w:rPr>
        <w:t xml:space="preserve"> </w:t>
      </w:r>
      <w:r>
        <w:t>SS4A</w:t>
      </w:r>
      <w:r>
        <w:rPr>
          <w:spacing w:val="-8"/>
        </w:rPr>
        <w:t xml:space="preserve"> </w:t>
      </w:r>
      <w:r>
        <w:t>FY25</w:t>
      </w:r>
      <w:r>
        <w:rPr>
          <w:spacing w:val="-7"/>
        </w:rPr>
        <w:t xml:space="preserve"> </w:t>
      </w:r>
      <w:r>
        <w:t>Planning</w:t>
      </w:r>
      <w:r>
        <w:rPr>
          <w:spacing w:val="-9"/>
        </w:rPr>
        <w:t xml:space="preserve"> </w:t>
      </w:r>
      <w:r>
        <w:t>and</w:t>
      </w:r>
      <w:r>
        <w:rPr>
          <w:spacing w:val="-8"/>
        </w:rPr>
        <w:t xml:space="preserve"> </w:t>
      </w:r>
      <w:r>
        <w:t>Demonstration</w:t>
      </w:r>
      <w:r>
        <w:rPr>
          <w:spacing w:val="-7"/>
        </w:rPr>
        <w:t xml:space="preserve"> </w:t>
      </w:r>
      <w:r>
        <w:t>Grant</w:t>
      </w:r>
      <w:r>
        <w:rPr>
          <w:spacing w:val="-7"/>
        </w:rPr>
        <w:t xml:space="preserve"> </w:t>
      </w:r>
      <w:r>
        <w:t>Supplemental</w:t>
      </w:r>
      <w:r>
        <w:rPr>
          <w:spacing w:val="-6"/>
        </w:rPr>
        <w:t xml:space="preserve"> </w:t>
      </w:r>
      <w:r>
        <w:t>Estimated</w:t>
      </w:r>
      <w:r>
        <w:rPr>
          <w:spacing w:val="-8"/>
        </w:rPr>
        <w:t xml:space="preserve"> </w:t>
      </w:r>
      <w:r>
        <w:rPr>
          <w:spacing w:val="-2"/>
        </w:rPr>
        <w:t>Budget</w:t>
      </w:r>
    </w:p>
    <w:p w14:paraId="16FC65A5" w14:textId="77777777" w:rsidR="007F3923" w:rsidRDefault="00000000">
      <w:pPr>
        <w:pStyle w:val="BodyText"/>
        <w:spacing w:before="0"/>
      </w:pPr>
      <w:r>
        <w:t>(submitted</w:t>
      </w:r>
      <w:r>
        <w:rPr>
          <w:spacing w:val="-6"/>
        </w:rPr>
        <w:t xml:space="preserve"> </w:t>
      </w:r>
      <w:r>
        <w:t>with</w:t>
      </w:r>
      <w:r>
        <w:rPr>
          <w:spacing w:val="-5"/>
        </w:rPr>
        <w:t xml:space="preserve"> </w:t>
      </w:r>
      <w:r>
        <w:t>the</w:t>
      </w:r>
      <w:r>
        <w:rPr>
          <w:spacing w:val="-7"/>
        </w:rPr>
        <w:t xml:space="preserve"> </w:t>
      </w:r>
      <w:r>
        <w:t>City’s</w:t>
      </w:r>
      <w:r>
        <w:rPr>
          <w:spacing w:val="-7"/>
        </w:rPr>
        <w:t xml:space="preserve"> </w:t>
      </w:r>
      <w:r>
        <w:t>SS4A</w:t>
      </w:r>
      <w:r>
        <w:rPr>
          <w:spacing w:val="-6"/>
        </w:rPr>
        <w:t xml:space="preserve"> </w:t>
      </w:r>
      <w:r>
        <w:t>grant</w:t>
      </w:r>
      <w:r>
        <w:rPr>
          <w:spacing w:val="-6"/>
        </w:rPr>
        <w:t xml:space="preserve"> </w:t>
      </w:r>
      <w:r>
        <w:rPr>
          <w:spacing w:val="-2"/>
        </w:rPr>
        <w:t>application)</w:t>
      </w:r>
    </w:p>
    <w:p w14:paraId="6BD43ABD" w14:textId="77777777" w:rsidR="007F3923" w:rsidRDefault="00000000">
      <w:pPr>
        <w:pStyle w:val="ListParagraph"/>
        <w:numPr>
          <w:ilvl w:val="0"/>
          <w:numId w:val="1"/>
        </w:numPr>
        <w:tabs>
          <w:tab w:val="left" w:pos="720"/>
        </w:tabs>
        <w:ind w:right="532"/>
      </w:pPr>
      <w:r>
        <w:rPr>
          <w:b/>
        </w:rPr>
        <w:t>Attachment</w:t>
      </w:r>
      <w:r>
        <w:rPr>
          <w:b/>
          <w:spacing w:val="-4"/>
        </w:rPr>
        <w:t xml:space="preserve"> </w:t>
      </w:r>
      <w:r>
        <w:rPr>
          <w:b/>
        </w:rPr>
        <w:t>B</w:t>
      </w:r>
      <w:r>
        <w:rPr>
          <w:b/>
          <w:spacing w:val="-3"/>
        </w:rPr>
        <w:t xml:space="preserve"> </w:t>
      </w:r>
      <w:r>
        <w:rPr>
          <w:b/>
        </w:rPr>
        <w:t>–</w:t>
      </w:r>
      <w:r>
        <w:rPr>
          <w:b/>
          <w:spacing w:val="-3"/>
        </w:rPr>
        <w:t xml:space="preserve"> </w:t>
      </w:r>
      <w:r>
        <w:t>Green</w:t>
      </w:r>
      <w:r>
        <w:rPr>
          <w:spacing w:val="-3"/>
        </w:rPr>
        <w:t xml:space="preserve"> </w:t>
      </w:r>
      <w:r>
        <w:t>River</w:t>
      </w:r>
      <w:r>
        <w:rPr>
          <w:spacing w:val="-4"/>
        </w:rPr>
        <w:t xml:space="preserve"> </w:t>
      </w:r>
      <w:r>
        <w:t>Roadway</w:t>
      </w:r>
      <w:r>
        <w:rPr>
          <w:spacing w:val="-3"/>
        </w:rPr>
        <w:t xml:space="preserve"> </w:t>
      </w:r>
      <w:r>
        <w:t>and</w:t>
      </w:r>
      <w:r>
        <w:rPr>
          <w:spacing w:val="-3"/>
        </w:rPr>
        <w:t xml:space="preserve"> </w:t>
      </w:r>
      <w:r>
        <w:t>Sidewalk</w:t>
      </w:r>
      <w:r>
        <w:rPr>
          <w:spacing w:val="-3"/>
        </w:rPr>
        <w:t xml:space="preserve"> </w:t>
      </w:r>
      <w:r>
        <w:t>Network</w:t>
      </w:r>
      <w:r>
        <w:rPr>
          <w:spacing w:val="-3"/>
        </w:rPr>
        <w:t xml:space="preserve"> </w:t>
      </w:r>
      <w:r>
        <w:t>Conditions</w:t>
      </w:r>
      <w:r>
        <w:rPr>
          <w:spacing w:val="-4"/>
        </w:rPr>
        <w:t xml:space="preserve"> </w:t>
      </w:r>
      <w:r>
        <w:t>(KML</w:t>
      </w:r>
      <w:r>
        <w:rPr>
          <w:spacing w:val="-4"/>
        </w:rPr>
        <w:t xml:space="preserve"> </w:t>
      </w:r>
      <w:r>
        <w:t>file;</w:t>
      </w:r>
      <w:r>
        <w:rPr>
          <w:spacing w:val="-4"/>
        </w:rPr>
        <w:t xml:space="preserve"> </w:t>
      </w:r>
      <w:r>
        <w:t>viewable in Google Earth Pro, ArcGIS, QGIS, or similar GIS software)</w:t>
      </w:r>
    </w:p>
    <w:p w14:paraId="47DE4FA8" w14:textId="77777777" w:rsidR="007F3923" w:rsidRDefault="00000000">
      <w:pPr>
        <w:pStyle w:val="ListParagraph"/>
        <w:numPr>
          <w:ilvl w:val="0"/>
          <w:numId w:val="1"/>
        </w:numPr>
        <w:tabs>
          <w:tab w:val="left" w:pos="720"/>
        </w:tabs>
        <w:spacing w:before="119"/>
        <w:ind w:right="903"/>
      </w:pPr>
      <w:r>
        <w:rPr>
          <w:b/>
        </w:rPr>
        <w:t>Attachment</w:t>
      </w:r>
      <w:r>
        <w:rPr>
          <w:b/>
          <w:spacing w:val="-5"/>
        </w:rPr>
        <w:t xml:space="preserve"> </w:t>
      </w:r>
      <w:r>
        <w:rPr>
          <w:b/>
        </w:rPr>
        <w:t>C</w:t>
      </w:r>
      <w:r>
        <w:rPr>
          <w:b/>
          <w:spacing w:val="-4"/>
        </w:rPr>
        <w:t xml:space="preserve"> </w:t>
      </w:r>
      <w:r>
        <w:rPr>
          <w:b/>
        </w:rPr>
        <w:t>–</w:t>
      </w:r>
      <w:r>
        <w:rPr>
          <w:b/>
          <w:spacing w:val="-4"/>
        </w:rPr>
        <w:t xml:space="preserve"> </w:t>
      </w:r>
      <w:r>
        <w:t>SS4A</w:t>
      </w:r>
      <w:r>
        <w:rPr>
          <w:spacing w:val="-5"/>
        </w:rPr>
        <w:t xml:space="preserve"> </w:t>
      </w:r>
      <w:r>
        <w:t>Project</w:t>
      </w:r>
      <w:r>
        <w:rPr>
          <w:spacing w:val="-5"/>
        </w:rPr>
        <w:t xml:space="preserve"> </w:t>
      </w:r>
      <w:r>
        <w:t>One-Page</w:t>
      </w:r>
      <w:r>
        <w:rPr>
          <w:spacing w:val="-5"/>
        </w:rPr>
        <w:t xml:space="preserve"> </w:t>
      </w:r>
      <w:r>
        <w:t>Summary</w:t>
      </w:r>
      <w:r>
        <w:rPr>
          <w:spacing w:val="-2"/>
        </w:rPr>
        <w:t xml:space="preserve"> </w:t>
      </w:r>
      <w:r>
        <w:t>–</w:t>
      </w:r>
      <w:r>
        <w:rPr>
          <w:spacing w:val="-4"/>
        </w:rPr>
        <w:t xml:space="preserve"> </w:t>
      </w:r>
      <w:r>
        <w:t>Integrated</w:t>
      </w:r>
      <w:r>
        <w:rPr>
          <w:spacing w:val="-5"/>
        </w:rPr>
        <w:t xml:space="preserve"> </w:t>
      </w:r>
      <w:r>
        <w:t>Delivery</w:t>
      </w:r>
      <w:r>
        <w:rPr>
          <w:spacing w:val="-3"/>
        </w:rPr>
        <w:t xml:space="preserve"> </w:t>
      </w:r>
      <w:r>
        <w:t>and</w:t>
      </w:r>
      <w:r>
        <w:rPr>
          <w:spacing w:val="-5"/>
        </w:rPr>
        <w:t xml:space="preserve"> </w:t>
      </w:r>
      <w:r>
        <w:t xml:space="preserve">Coordination </w:t>
      </w:r>
      <w:r>
        <w:rPr>
          <w:spacing w:val="-2"/>
        </w:rPr>
        <w:t>Framework</w:t>
      </w:r>
    </w:p>
    <w:p w14:paraId="36A2C88F" w14:textId="77777777" w:rsidR="007F3923" w:rsidRDefault="00000000">
      <w:pPr>
        <w:pStyle w:val="ListParagraph"/>
        <w:numPr>
          <w:ilvl w:val="0"/>
          <w:numId w:val="1"/>
        </w:numPr>
        <w:tabs>
          <w:tab w:val="left" w:pos="720"/>
        </w:tabs>
        <w:spacing w:before="121"/>
        <w:ind w:hanging="360"/>
      </w:pPr>
      <w:r>
        <w:rPr>
          <w:b/>
        </w:rPr>
        <w:t>Attachment</w:t>
      </w:r>
      <w:r>
        <w:rPr>
          <w:b/>
          <w:spacing w:val="-7"/>
        </w:rPr>
        <w:t xml:space="preserve"> </w:t>
      </w:r>
      <w:r>
        <w:rPr>
          <w:b/>
        </w:rPr>
        <w:t>D</w:t>
      </w:r>
      <w:r>
        <w:rPr>
          <w:b/>
          <w:spacing w:val="-6"/>
        </w:rPr>
        <w:t xml:space="preserve"> </w:t>
      </w:r>
      <w:r>
        <w:rPr>
          <w:b/>
        </w:rPr>
        <w:t>–</w:t>
      </w:r>
      <w:r>
        <w:rPr>
          <w:b/>
          <w:spacing w:val="-6"/>
        </w:rPr>
        <w:t xml:space="preserve"> </w:t>
      </w:r>
      <w:r>
        <w:t>SS4A</w:t>
      </w:r>
      <w:r>
        <w:rPr>
          <w:spacing w:val="-7"/>
        </w:rPr>
        <w:t xml:space="preserve"> </w:t>
      </w:r>
      <w:r>
        <w:t>Project</w:t>
      </w:r>
      <w:r>
        <w:rPr>
          <w:spacing w:val="-6"/>
        </w:rPr>
        <w:t xml:space="preserve"> </w:t>
      </w:r>
      <w:r>
        <w:t>Management</w:t>
      </w:r>
      <w:r>
        <w:rPr>
          <w:spacing w:val="-6"/>
        </w:rPr>
        <w:t xml:space="preserve"> </w:t>
      </w:r>
      <w:r>
        <w:t>Plan</w:t>
      </w:r>
      <w:r>
        <w:rPr>
          <w:spacing w:val="-7"/>
        </w:rPr>
        <w:t xml:space="preserve"> </w:t>
      </w:r>
      <w:r>
        <w:t>(Draft</w:t>
      </w:r>
      <w:r>
        <w:rPr>
          <w:spacing w:val="-6"/>
        </w:rPr>
        <w:t xml:space="preserve"> </w:t>
      </w:r>
      <w:r>
        <w:rPr>
          <w:spacing w:val="-5"/>
        </w:rPr>
        <w:t>v3)</w:t>
      </w:r>
    </w:p>
    <w:p w14:paraId="1DF4D857" w14:textId="77777777" w:rsidR="007F3923" w:rsidRDefault="00000000">
      <w:pPr>
        <w:pStyle w:val="ListParagraph"/>
        <w:numPr>
          <w:ilvl w:val="0"/>
          <w:numId w:val="1"/>
        </w:numPr>
        <w:tabs>
          <w:tab w:val="left" w:pos="720"/>
        </w:tabs>
        <w:ind w:hanging="360"/>
      </w:pPr>
      <w:r>
        <w:rPr>
          <w:b/>
        </w:rPr>
        <w:t>Attachment</w:t>
      </w:r>
      <w:r>
        <w:rPr>
          <w:b/>
          <w:spacing w:val="-7"/>
        </w:rPr>
        <w:t xml:space="preserve"> </w:t>
      </w:r>
      <w:r>
        <w:rPr>
          <w:b/>
        </w:rPr>
        <w:t>E</w:t>
      </w:r>
      <w:r>
        <w:rPr>
          <w:b/>
          <w:spacing w:val="-6"/>
        </w:rPr>
        <w:t xml:space="preserve"> </w:t>
      </w:r>
      <w:r>
        <w:rPr>
          <w:b/>
        </w:rPr>
        <w:t>–</w:t>
      </w:r>
      <w:r>
        <w:rPr>
          <w:b/>
          <w:spacing w:val="-6"/>
        </w:rPr>
        <w:t xml:space="preserve"> </w:t>
      </w:r>
      <w:r>
        <w:t>SS4A</w:t>
      </w:r>
      <w:r>
        <w:rPr>
          <w:spacing w:val="-7"/>
        </w:rPr>
        <w:t xml:space="preserve"> </w:t>
      </w:r>
      <w:r>
        <w:t>Grant</w:t>
      </w:r>
      <w:r>
        <w:rPr>
          <w:spacing w:val="-6"/>
        </w:rPr>
        <w:t xml:space="preserve"> </w:t>
      </w:r>
      <w:r>
        <w:t>Application</w:t>
      </w:r>
      <w:r>
        <w:rPr>
          <w:spacing w:val="-6"/>
        </w:rPr>
        <w:t xml:space="preserve"> </w:t>
      </w:r>
      <w:r>
        <w:rPr>
          <w:spacing w:val="-2"/>
        </w:rPr>
        <w:t>Narrative</w:t>
      </w:r>
    </w:p>
    <w:p w14:paraId="551C3288" w14:textId="77777777" w:rsidR="007F3923" w:rsidRDefault="00000000">
      <w:pPr>
        <w:pStyle w:val="ListParagraph"/>
        <w:numPr>
          <w:ilvl w:val="0"/>
          <w:numId w:val="1"/>
        </w:numPr>
        <w:tabs>
          <w:tab w:val="left" w:pos="720"/>
        </w:tabs>
        <w:ind w:hanging="360"/>
        <w:rPr>
          <w:b/>
        </w:rPr>
      </w:pPr>
      <w:r>
        <w:rPr>
          <w:b/>
        </w:rPr>
        <w:t>Green</w:t>
      </w:r>
      <w:r>
        <w:rPr>
          <w:b/>
          <w:spacing w:val="-9"/>
        </w:rPr>
        <w:t xml:space="preserve"> </w:t>
      </w:r>
      <w:r>
        <w:rPr>
          <w:b/>
        </w:rPr>
        <w:t>River</w:t>
      </w:r>
      <w:r>
        <w:rPr>
          <w:b/>
          <w:spacing w:val="-7"/>
        </w:rPr>
        <w:t xml:space="preserve"> </w:t>
      </w:r>
      <w:r>
        <w:rPr>
          <w:b/>
        </w:rPr>
        <w:t>roadway</w:t>
      </w:r>
      <w:r>
        <w:rPr>
          <w:b/>
          <w:spacing w:val="-7"/>
        </w:rPr>
        <w:t xml:space="preserve"> </w:t>
      </w:r>
      <w:proofErr w:type="spellStart"/>
      <w:r>
        <w:rPr>
          <w:b/>
          <w:spacing w:val="-2"/>
        </w:rPr>
        <w:t>network.kml</w:t>
      </w:r>
      <w:proofErr w:type="spellEnd"/>
    </w:p>
    <w:sectPr w:rsidR="007F3923">
      <w:pgSz w:w="12240" w:h="15840"/>
      <w:pgMar w:top="1340" w:right="1080" w:bottom="900" w:left="1440" w:header="714"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4516E2" w14:textId="77777777" w:rsidR="0054173D" w:rsidRDefault="0054173D">
      <w:r>
        <w:separator/>
      </w:r>
    </w:p>
  </w:endnote>
  <w:endnote w:type="continuationSeparator" w:id="0">
    <w:p w14:paraId="60574CAC" w14:textId="77777777" w:rsidR="0054173D" w:rsidRDefault="00541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12EF7" w14:textId="77777777" w:rsidR="007F3923" w:rsidRDefault="00000000">
    <w:pPr>
      <w:pStyle w:val="BodyText"/>
      <w:spacing w:before="0" w:line="14" w:lineRule="auto"/>
      <w:ind w:left="0"/>
      <w:rPr>
        <w:sz w:val="20"/>
      </w:rPr>
    </w:pPr>
    <w:r>
      <w:rPr>
        <w:noProof/>
        <w:sz w:val="20"/>
      </w:rPr>
      <mc:AlternateContent>
        <mc:Choice Requires="wps">
          <w:drawing>
            <wp:anchor distT="0" distB="0" distL="0" distR="0" simplePos="0" relativeHeight="487350784" behindDoc="1" locked="0" layoutInCell="1" allowOverlap="1" wp14:anchorId="1CB91799" wp14:editId="03CB15B0">
              <wp:simplePos x="0" y="0"/>
              <wp:positionH relativeFrom="page">
                <wp:posOffset>3581146</wp:posOffset>
              </wp:positionH>
              <wp:positionV relativeFrom="page">
                <wp:posOffset>9469025</wp:posOffset>
              </wp:positionV>
              <wp:extent cx="610235" cy="15367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0235" cy="153670"/>
                      </a:xfrm>
                      <a:prstGeom prst="rect">
                        <a:avLst/>
                      </a:prstGeom>
                    </wps:spPr>
                    <wps:txbx>
                      <w:txbxContent>
                        <w:p w14:paraId="4B31B4E5" w14:textId="77777777" w:rsidR="007F3923" w:rsidRDefault="00000000">
                          <w:pPr>
                            <w:spacing w:before="14"/>
                            <w:ind w:left="20"/>
                            <w:rPr>
                              <w:rFonts w:ascii="Arial"/>
                              <w:sz w:val="18"/>
                            </w:rPr>
                          </w:pPr>
                          <w:r>
                            <w:rPr>
                              <w:rFonts w:ascii="Arial"/>
                              <w:color w:val="585858"/>
                              <w:sz w:val="18"/>
                            </w:rPr>
                            <w:t>Page</w:t>
                          </w:r>
                          <w:r>
                            <w:rPr>
                              <w:rFonts w:ascii="Arial"/>
                              <w:color w:val="585858"/>
                              <w:spacing w:val="-2"/>
                              <w:sz w:val="18"/>
                            </w:rPr>
                            <w:t xml:space="preserve"> </w:t>
                          </w:r>
                          <w:r>
                            <w:rPr>
                              <w:rFonts w:ascii="Arial"/>
                              <w:color w:val="585858"/>
                              <w:sz w:val="18"/>
                            </w:rPr>
                            <w:fldChar w:fldCharType="begin"/>
                          </w:r>
                          <w:r>
                            <w:rPr>
                              <w:rFonts w:ascii="Arial"/>
                              <w:color w:val="585858"/>
                              <w:sz w:val="18"/>
                            </w:rPr>
                            <w:instrText xml:space="preserve"> PAGE </w:instrText>
                          </w:r>
                          <w:r>
                            <w:rPr>
                              <w:rFonts w:ascii="Arial"/>
                              <w:color w:val="585858"/>
                              <w:sz w:val="18"/>
                            </w:rPr>
                            <w:fldChar w:fldCharType="separate"/>
                          </w:r>
                          <w:r>
                            <w:rPr>
                              <w:rFonts w:ascii="Arial"/>
                              <w:color w:val="585858"/>
                              <w:sz w:val="18"/>
                            </w:rPr>
                            <w:t>1</w:t>
                          </w:r>
                          <w:r>
                            <w:rPr>
                              <w:rFonts w:ascii="Arial"/>
                              <w:color w:val="585858"/>
                              <w:sz w:val="18"/>
                            </w:rPr>
                            <w:fldChar w:fldCharType="end"/>
                          </w:r>
                          <w:r>
                            <w:rPr>
                              <w:rFonts w:ascii="Arial"/>
                              <w:color w:val="585858"/>
                              <w:spacing w:val="-2"/>
                              <w:sz w:val="18"/>
                            </w:rPr>
                            <w:t xml:space="preserve"> </w:t>
                          </w:r>
                          <w:r>
                            <w:rPr>
                              <w:rFonts w:ascii="Arial"/>
                              <w:color w:val="585858"/>
                              <w:sz w:val="18"/>
                            </w:rPr>
                            <w:t>of</w:t>
                          </w:r>
                          <w:r>
                            <w:rPr>
                              <w:rFonts w:ascii="Arial"/>
                              <w:color w:val="585858"/>
                              <w:spacing w:val="-1"/>
                              <w:sz w:val="18"/>
                            </w:rPr>
                            <w:t xml:space="preserve"> </w:t>
                          </w:r>
                          <w:r>
                            <w:rPr>
                              <w:rFonts w:ascii="Arial"/>
                              <w:color w:val="585858"/>
                              <w:spacing w:val="-10"/>
                              <w:sz w:val="18"/>
                            </w:rPr>
                            <w:fldChar w:fldCharType="begin"/>
                          </w:r>
                          <w:r>
                            <w:rPr>
                              <w:rFonts w:ascii="Arial"/>
                              <w:color w:val="585858"/>
                              <w:spacing w:val="-10"/>
                              <w:sz w:val="18"/>
                            </w:rPr>
                            <w:instrText xml:space="preserve"> NUMPAGES </w:instrText>
                          </w:r>
                          <w:r>
                            <w:rPr>
                              <w:rFonts w:ascii="Arial"/>
                              <w:color w:val="585858"/>
                              <w:spacing w:val="-10"/>
                              <w:sz w:val="18"/>
                            </w:rPr>
                            <w:fldChar w:fldCharType="separate"/>
                          </w:r>
                          <w:r>
                            <w:rPr>
                              <w:rFonts w:ascii="Arial"/>
                              <w:color w:val="585858"/>
                              <w:spacing w:val="-10"/>
                              <w:sz w:val="18"/>
                            </w:rPr>
                            <w:t>6</w:t>
                          </w:r>
                          <w:r>
                            <w:rPr>
                              <w:rFonts w:ascii="Arial"/>
                              <w:color w:val="585858"/>
                              <w:spacing w:val="-10"/>
                              <w:sz w:val="18"/>
                            </w:rPr>
                            <w:fldChar w:fldCharType="end"/>
                          </w:r>
                        </w:p>
                      </w:txbxContent>
                    </wps:txbx>
                    <wps:bodyPr wrap="square" lIns="0" tIns="0" rIns="0" bIns="0" rtlCol="0">
                      <a:noAutofit/>
                    </wps:bodyPr>
                  </wps:wsp>
                </a:graphicData>
              </a:graphic>
            </wp:anchor>
          </w:drawing>
        </mc:Choice>
        <mc:Fallback>
          <w:pict>
            <v:shapetype w14:anchorId="1CB91799" id="_x0000_t202" coordsize="21600,21600" o:spt="202" path="m,l,21600r21600,l21600,xe">
              <v:stroke joinstyle="miter"/>
              <v:path gradientshapeok="t" o:connecttype="rect"/>
            </v:shapetype>
            <v:shape id="Textbox 4" o:spid="_x0000_s1028" type="#_x0000_t202" style="position:absolute;margin-left:282pt;margin-top:745.6pt;width:48.05pt;height:12.1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hhmAEAACEDAAAOAAAAZHJzL2Uyb0RvYy54bWysUt2OEyEUvjfxHQj3lmk3W82k083qRmOy&#10;UZPVB6AMdCYOHDyHdqZv74GdtkbvzN7AAQ4f3w+bu8kP4miRegiNXC4qKWww0PZh38gf3z++eScF&#10;JR1aPUCwjTxZknfb1682Y6ztCjoYWouCQQLVY2xkl1KslSLTWa9pAdEGPnSAXide4l61qEdG94Na&#10;VdVajYBtRDCWiHcfng/ltuA7Z0366hzZJIZGMrdURizjLo9qu9H1HnXsejPT0P/Bwus+8KMXqAed&#10;tDhg/w+U7w0CgUsLA16Bc72xRQOrWVZ/qXnqdLRFC5tD8WITvRys+XJ8it9QpOk9TBxgEUHxEcxP&#10;Ym/UGKmee7KnVBN3Z6GTQ59nliD4Int7uvhppyQMb66X1ermVgrDR8vbm/Xb4re6Xo5I6ZMFL3LR&#10;SOS4CgF9fKSUn9f1uWXm8vx8JpKm3ST6tpGrHGLe2UF7Yikjp9lI+nXQaKUYPge2K0d/LvBc7M4F&#10;puEDlA+SFQW4PyRwfSFwxZ0JcA6F1/xnctB/rkvX9WdvfwMAAP//AwBQSwMEFAAGAAgAAAAhAOw2&#10;6VvhAAAADQEAAA8AAABkcnMvZG93bnJldi54bWxMj8FOwzAQRO9I/IO1SNyonSqxaIhTVQhOSIg0&#10;HDg6sZtEjdchdtvw9ywnetyZ0eybYru4kZ3tHAaPCpKVAGax9WbATsFn/frwCCxEjUaPHq2CHxtg&#10;W97eFDo3/oKVPe9jx6gEQ64V9DFOOeeh7a3TYeUni+Qd/Ox0pHPuuJn1hcrdyNdCSO70gPSh15N9&#10;7m173J+cgt0XVi/D93vzUR2qoa43At/kUan7u2X3BCzaJf6H4Q+f0KEkpsaf0AQ2KshkSlsiGekm&#10;WQOjiJQiAdaQlCVZCrws+PWK8hcAAP//AwBQSwECLQAUAAYACAAAACEAtoM4kv4AAADhAQAAEwAA&#10;AAAAAAAAAAAAAAAAAAAAW0NvbnRlbnRfVHlwZXNdLnhtbFBLAQItABQABgAIAAAAIQA4/SH/1gAA&#10;AJQBAAALAAAAAAAAAAAAAAAAAC8BAABfcmVscy8ucmVsc1BLAQItABQABgAIAAAAIQCL+OhhmAEA&#10;ACEDAAAOAAAAAAAAAAAAAAAAAC4CAABkcnMvZTJvRG9jLnhtbFBLAQItABQABgAIAAAAIQDsNulb&#10;4QAAAA0BAAAPAAAAAAAAAAAAAAAAAPIDAABkcnMvZG93bnJldi54bWxQSwUGAAAAAAQABADzAAAA&#10;AAUAAAAA&#10;" filled="f" stroked="f">
              <v:textbox inset="0,0,0,0">
                <w:txbxContent>
                  <w:p w14:paraId="4B31B4E5" w14:textId="77777777" w:rsidR="007F3923" w:rsidRDefault="00000000">
                    <w:pPr>
                      <w:spacing w:before="14"/>
                      <w:ind w:left="20"/>
                      <w:rPr>
                        <w:rFonts w:ascii="Arial"/>
                        <w:sz w:val="18"/>
                      </w:rPr>
                    </w:pPr>
                    <w:r>
                      <w:rPr>
                        <w:rFonts w:ascii="Arial"/>
                        <w:color w:val="585858"/>
                        <w:sz w:val="18"/>
                      </w:rPr>
                      <w:t>Page</w:t>
                    </w:r>
                    <w:r>
                      <w:rPr>
                        <w:rFonts w:ascii="Arial"/>
                        <w:color w:val="585858"/>
                        <w:spacing w:val="-2"/>
                        <w:sz w:val="18"/>
                      </w:rPr>
                      <w:t xml:space="preserve"> </w:t>
                    </w:r>
                    <w:r>
                      <w:rPr>
                        <w:rFonts w:ascii="Arial"/>
                        <w:color w:val="585858"/>
                        <w:sz w:val="18"/>
                      </w:rPr>
                      <w:fldChar w:fldCharType="begin"/>
                    </w:r>
                    <w:r>
                      <w:rPr>
                        <w:rFonts w:ascii="Arial"/>
                        <w:color w:val="585858"/>
                        <w:sz w:val="18"/>
                      </w:rPr>
                      <w:instrText xml:space="preserve"> PAGE </w:instrText>
                    </w:r>
                    <w:r>
                      <w:rPr>
                        <w:rFonts w:ascii="Arial"/>
                        <w:color w:val="585858"/>
                        <w:sz w:val="18"/>
                      </w:rPr>
                      <w:fldChar w:fldCharType="separate"/>
                    </w:r>
                    <w:r>
                      <w:rPr>
                        <w:rFonts w:ascii="Arial"/>
                        <w:color w:val="585858"/>
                        <w:sz w:val="18"/>
                      </w:rPr>
                      <w:t>1</w:t>
                    </w:r>
                    <w:r>
                      <w:rPr>
                        <w:rFonts w:ascii="Arial"/>
                        <w:color w:val="585858"/>
                        <w:sz w:val="18"/>
                      </w:rPr>
                      <w:fldChar w:fldCharType="end"/>
                    </w:r>
                    <w:r>
                      <w:rPr>
                        <w:rFonts w:ascii="Arial"/>
                        <w:color w:val="585858"/>
                        <w:spacing w:val="-2"/>
                        <w:sz w:val="18"/>
                      </w:rPr>
                      <w:t xml:space="preserve"> </w:t>
                    </w:r>
                    <w:r>
                      <w:rPr>
                        <w:rFonts w:ascii="Arial"/>
                        <w:color w:val="585858"/>
                        <w:sz w:val="18"/>
                      </w:rPr>
                      <w:t>of</w:t>
                    </w:r>
                    <w:r>
                      <w:rPr>
                        <w:rFonts w:ascii="Arial"/>
                        <w:color w:val="585858"/>
                        <w:spacing w:val="-1"/>
                        <w:sz w:val="18"/>
                      </w:rPr>
                      <w:t xml:space="preserve"> </w:t>
                    </w:r>
                    <w:r>
                      <w:rPr>
                        <w:rFonts w:ascii="Arial"/>
                        <w:color w:val="585858"/>
                        <w:spacing w:val="-10"/>
                        <w:sz w:val="18"/>
                      </w:rPr>
                      <w:fldChar w:fldCharType="begin"/>
                    </w:r>
                    <w:r>
                      <w:rPr>
                        <w:rFonts w:ascii="Arial"/>
                        <w:color w:val="585858"/>
                        <w:spacing w:val="-10"/>
                        <w:sz w:val="18"/>
                      </w:rPr>
                      <w:instrText xml:space="preserve"> NUMPAGES </w:instrText>
                    </w:r>
                    <w:r>
                      <w:rPr>
                        <w:rFonts w:ascii="Arial"/>
                        <w:color w:val="585858"/>
                        <w:spacing w:val="-10"/>
                        <w:sz w:val="18"/>
                      </w:rPr>
                      <w:fldChar w:fldCharType="separate"/>
                    </w:r>
                    <w:r>
                      <w:rPr>
                        <w:rFonts w:ascii="Arial"/>
                        <w:color w:val="585858"/>
                        <w:spacing w:val="-10"/>
                        <w:sz w:val="18"/>
                      </w:rPr>
                      <w:t>6</w:t>
                    </w:r>
                    <w:r>
                      <w:rPr>
                        <w:rFonts w:ascii="Arial"/>
                        <w:color w:val="585858"/>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E7F449" w14:textId="77777777" w:rsidR="0054173D" w:rsidRDefault="0054173D">
      <w:r>
        <w:separator/>
      </w:r>
    </w:p>
  </w:footnote>
  <w:footnote w:type="continuationSeparator" w:id="0">
    <w:p w14:paraId="3DF49A76" w14:textId="77777777" w:rsidR="0054173D" w:rsidRDefault="005417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10D1C" w14:textId="77777777" w:rsidR="007F3923" w:rsidRDefault="00000000">
    <w:pPr>
      <w:pStyle w:val="BodyText"/>
      <w:spacing w:before="0" w:line="14" w:lineRule="auto"/>
      <w:ind w:left="0"/>
      <w:rPr>
        <w:sz w:val="20"/>
      </w:rPr>
    </w:pPr>
    <w:r>
      <w:rPr>
        <w:noProof/>
        <w:sz w:val="20"/>
      </w:rPr>
      <mc:AlternateContent>
        <mc:Choice Requires="wps">
          <w:drawing>
            <wp:anchor distT="0" distB="0" distL="0" distR="0" simplePos="0" relativeHeight="487349248" behindDoc="1" locked="0" layoutInCell="1" allowOverlap="1" wp14:anchorId="02ED8A10" wp14:editId="6DD63DFC">
              <wp:simplePos x="0" y="0"/>
              <wp:positionH relativeFrom="page">
                <wp:posOffset>895350</wp:posOffset>
              </wp:positionH>
              <wp:positionV relativeFrom="page">
                <wp:posOffset>631698</wp:posOffset>
              </wp:positionV>
              <wp:extent cx="5982970" cy="6350"/>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82970" cy="6350"/>
                      </a:xfrm>
                      <a:custGeom>
                        <a:avLst/>
                        <a:gdLst/>
                        <a:ahLst/>
                        <a:cxnLst/>
                        <a:rect l="l" t="t" r="r" b="b"/>
                        <a:pathLst>
                          <a:path w="5982970" h="6350">
                            <a:moveTo>
                              <a:pt x="5982461" y="0"/>
                            </a:moveTo>
                            <a:lnTo>
                              <a:pt x="0" y="0"/>
                            </a:lnTo>
                            <a:lnTo>
                              <a:pt x="0" y="6096"/>
                            </a:lnTo>
                            <a:lnTo>
                              <a:pt x="5982461" y="6096"/>
                            </a:lnTo>
                            <a:lnTo>
                              <a:pt x="5982461" y="0"/>
                            </a:lnTo>
                            <a:close/>
                          </a:path>
                        </a:pathLst>
                      </a:custGeom>
                      <a:solidFill>
                        <a:srgbClr val="BEBEBE"/>
                      </a:solidFill>
                    </wps:spPr>
                    <wps:bodyPr wrap="square" lIns="0" tIns="0" rIns="0" bIns="0" rtlCol="0">
                      <a:prstTxWarp prst="textNoShape">
                        <a:avLst/>
                      </a:prstTxWarp>
                      <a:noAutofit/>
                    </wps:bodyPr>
                  </wps:wsp>
                </a:graphicData>
              </a:graphic>
            </wp:anchor>
          </w:drawing>
        </mc:Choice>
        <mc:Fallback>
          <w:pict>
            <v:shape w14:anchorId="1B029E0F" id="Graphic 1" o:spid="_x0000_s1026" style="position:absolute;margin-left:70.5pt;margin-top:49.75pt;width:471.1pt;height:.5pt;z-index:-15967232;visibility:visible;mso-wrap-style:square;mso-wrap-distance-left:0;mso-wrap-distance-top:0;mso-wrap-distance-right:0;mso-wrap-distance-bottom:0;mso-position-horizontal:absolute;mso-position-horizontal-relative:page;mso-position-vertical:absolute;mso-position-vertical-relative:page;v-text-anchor:top" coordsize="598297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rY9JAIAAL0EAAAOAAAAZHJzL2Uyb0RvYy54bWysVFFv0zAQfkfiP1h+p2kLK2vUdIKNIaRp&#10;TFoRz67jNBGOz5zdJv33nJ24i+AJhCI559zn83ff3WVz07eanRS6BkzBF7M5Z8pIKBtzKPi33f2b&#10;a86cF6YUGowq+Fk5frN9/WrT2VwtoQZdKmQUxLi8swWvvbd5ljlZq1a4GVhlyFkBtsLTFg9ZiaKj&#10;6K3OlvP5KusAS4sglXP09W5w8m2MX1VK+q9V5ZRnuuDEzccV47oPa7bdiPyAwtaNHGmIf2DRisbQ&#10;pZdQd8ILdsTmj1BtIxEcVH4moc2gqhqpYg6UzWL+WzbPtbAq5kLiOHuRyf2/sPLx9GyfMFB39gHk&#10;D0eKZJ11+cUTNm7E9BW2AUvEWR9VPF9UVL1nkj5era+X6/cktiTf6u1VFDkTeTorj85/VhDjiNOD&#10;80MNymSJOlmyN8lEqmSooY419JxRDZEzquF+qKEVPpwL5ILJugmReuQRnC2c1A4izIcUAtt3qwVn&#10;KRFi+oLRZoqlnCao5EtvG+MNmNV8vQq8KFhyp/cAm177V+CkZgonNTg13BTyjldetKDrp2o70E15&#10;32gd0nd42N9qZCdBsn78FJ6R8QQWO2EofmiDPZTnJ2QdzUvB3c+jQMWZ/mKoIcNwJQOTsU8Gen0L&#10;cQSj8uj8rv8u0DJLZsE99c4jpHYXeWoL4h8AAzacNPDh6KFqQs9EbgOjcUMzEvMf5zkM4XQfUS9/&#10;ne0vAAAA//8DAFBLAwQUAAYACAAAACEASIMkr94AAAALAQAADwAAAGRycy9kb3ducmV2LnhtbEyP&#10;wU7DMBBE70j8g7VI3Kjd0kIT4lRQCQmkXCh8gBsvSYS9juJNG/h6nBPcdrSjmTfFbvJOnHCIXSAN&#10;y4UCgVQH21Gj4eP9+WYLIrIha1wg1PCNEXbl5UVhchvO9IanAzcihVDMjYaWuc+ljHWL3sRF6JHS&#10;7zMM3nCSQyPtYM4p3Du5UupOetNRamhNj/sW66/D6DVUw+vIsfq579durKr9E2f4kml9fTU9PoBg&#10;nPjPDDN+QocyMR3DSDYKl/R6mbawhizbgJgNanu7AnGcL7UBWRby/4byFwAA//8DAFBLAQItABQA&#10;BgAIAAAAIQC2gziS/gAAAOEBAAATAAAAAAAAAAAAAAAAAAAAAABbQ29udGVudF9UeXBlc10ueG1s&#10;UEsBAi0AFAAGAAgAAAAhADj9If/WAAAAlAEAAAsAAAAAAAAAAAAAAAAALwEAAF9yZWxzLy5yZWxz&#10;UEsBAi0AFAAGAAgAAAAhAOlytj0kAgAAvQQAAA4AAAAAAAAAAAAAAAAALgIAAGRycy9lMm9Eb2Mu&#10;eG1sUEsBAi0AFAAGAAgAAAAhAEiDJK/eAAAACwEAAA8AAAAAAAAAAAAAAAAAfgQAAGRycy9kb3du&#10;cmV2LnhtbFBLBQYAAAAABAAEAPMAAACJBQAAAAA=&#10;" path="m5982461,l,,,6096r5982461,l5982461,xe" fillcolor="#bebebe" stroked="f">
              <v:path arrowok="t"/>
              <w10:wrap anchorx="page" anchory="page"/>
            </v:shape>
          </w:pict>
        </mc:Fallback>
      </mc:AlternateContent>
    </w:r>
    <w:r>
      <w:rPr>
        <w:noProof/>
        <w:sz w:val="20"/>
      </w:rPr>
      <mc:AlternateContent>
        <mc:Choice Requires="wps">
          <w:drawing>
            <wp:anchor distT="0" distB="0" distL="0" distR="0" simplePos="0" relativeHeight="487349760" behindDoc="1" locked="0" layoutInCell="1" allowOverlap="1" wp14:anchorId="4F14D2E7" wp14:editId="6CEBB71D">
              <wp:simplePos x="0" y="0"/>
              <wp:positionH relativeFrom="page">
                <wp:posOffset>901700</wp:posOffset>
              </wp:positionH>
              <wp:positionV relativeFrom="page">
                <wp:posOffset>440849</wp:posOffset>
              </wp:positionV>
              <wp:extent cx="1301750" cy="15367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01750" cy="153670"/>
                      </a:xfrm>
                      <a:prstGeom prst="rect">
                        <a:avLst/>
                      </a:prstGeom>
                    </wps:spPr>
                    <wps:txbx>
                      <w:txbxContent>
                        <w:p w14:paraId="210BB0E5" w14:textId="77777777" w:rsidR="007F3923" w:rsidRDefault="00000000">
                          <w:pPr>
                            <w:spacing w:before="14"/>
                            <w:ind w:left="20"/>
                            <w:rPr>
                              <w:rFonts w:ascii="Arial"/>
                              <w:sz w:val="18"/>
                            </w:rPr>
                          </w:pPr>
                          <w:r>
                            <w:rPr>
                              <w:rFonts w:ascii="Arial"/>
                              <w:color w:val="585858"/>
                              <w:sz w:val="18"/>
                            </w:rPr>
                            <w:t>City</w:t>
                          </w:r>
                          <w:r>
                            <w:rPr>
                              <w:rFonts w:ascii="Arial"/>
                              <w:color w:val="585858"/>
                              <w:spacing w:val="-5"/>
                              <w:sz w:val="18"/>
                            </w:rPr>
                            <w:t xml:space="preserve"> </w:t>
                          </w:r>
                          <w:r>
                            <w:rPr>
                              <w:rFonts w:ascii="Arial"/>
                              <w:color w:val="585858"/>
                              <w:sz w:val="18"/>
                            </w:rPr>
                            <w:t>of</w:t>
                          </w:r>
                          <w:r>
                            <w:rPr>
                              <w:rFonts w:ascii="Arial"/>
                              <w:color w:val="585858"/>
                              <w:spacing w:val="-1"/>
                              <w:sz w:val="18"/>
                            </w:rPr>
                            <w:t xml:space="preserve"> </w:t>
                          </w:r>
                          <w:r>
                            <w:rPr>
                              <w:rFonts w:ascii="Arial"/>
                              <w:color w:val="585858"/>
                              <w:sz w:val="18"/>
                            </w:rPr>
                            <w:t>Green</w:t>
                          </w:r>
                          <w:r>
                            <w:rPr>
                              <w:rFonts w:ascii="Arial"/>
                              <w:color w:val="585858"/>
                              <w:spacing w:val="-2"/>
                              <w:sz w:val="18"/>
                            </w:rPr>
                            <w:t xml:space="preserve"> </w:t>
                          </w:r>
                          <w:r>
                            <w:rPr>
                              <w:rFonts w:ascii="Arial"/>
                              <w:color w:val="585858"/>
                              <w:sz w:val="18"/>
                            </w:rPr>
                            <w:t>River,</w:t>
                          </w:r>
                          <w:r>
                            <w:rPr>
                              <w:rFonts w:ascii="Arial"/>
                              <w:color w:val="585858"/>
                              <w:spacing w:val="-1"/>
                              <w:sz w:val="18"/>
                            </w:rPr>
                            <w:t xml:space="preserve"> </w:t>
                          </w:r>
                          <w:r>
                            <w:rPr>
                              <w:rFonts w:ascii="Arial"/>
                              <w:color w:val="585858"/>
                              <w:spacing w:val="-4"/>
                              <w:sz w:val="18"/>
                            </w:rPr>
                            <w:t>Utah</w:t>
                          </w:r>
                        </w:p>
                      </w:txbxContent>
                    </wps:txbx>
                    <wps:bodyPr wrap="square" lIns="0" tIns="0" rIns="0" bIns="0" rtlCol="0">
                      <a:noAutofit/>
                    </wps:bodyPr>
                  </wps:wsp>
                </a:graphicData>
              </a:graphic>
            </wp:anchor>
          </w:drawing>
        </mc:Choice>
        <mc:Fallback>
          <w:pict>
            <v:shapetype w14:anchorId="4F14D2E7" id="_x0000_t202" coordsize="21600,21600" o:spt="202" path="m,l,21600r21600,l21600,xe">
              <v:stroke joinstyle="miter"/>
              <v:path gradientshapeok="t" o:connecttype="rect"/>
            </v:shapetype>
            <v:shape id="Textbox 2" o:spid="_x0000_s1026" type="#_x0000_t202" style="position:absolute;margin-left:71pt;margin-top:34.7pt;width:102.5pt;height:12.1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kWGlAEAABsDAAAOAAAAZHJzL2Uyb0RvYy54bWysUsFu2zAMvQ/YPwi6L3JatB2MOMW2osOA&#10;YhvQ9gMUWYqNWaJKKrHz96NUJxnW27ALTZnU43uPWt1OfhB7i9RDaORyUUlhg4G2D9tGPj/df/go&#10;BSUdWj1AsI08WJK36/fvVmOs7QV0MLQWBYMEqsfYyC6lWCtFprNe0wKiDVx0gF4nPuJWtahHRveD&#10;uqiqazUCthHBWCL+e/dalOuC75w16YdzZJMYGsncUolY4iZHtV7peos6dr2Zaeh/YOF1H3joCepO&#10;Jy122L+B8r1BIHBpYcArcK43tmhgNcvqLzWPnY62aGFzKJ5sov8Ha77vH+NPFGn6DBMvsIig+ADm&#10;F7E3aoxUzz3ZU6qJu7PQyaHPX5Yg+CJ7ezj5aackTEa7rJY3V1wyXFteXV7fFMPV+XZESl8teJGT&#10;RiLvqzDQ+wdKeb6ujy0zmdf5mUmaNhO35HQD7YFFjLzHRtLLTqOVYvgW2Ki89GOCx2RzTDANX6A8&#10;jawlwKddAteXyWfceTJvoBCaX0te8Z/n0nV+0+vfAAAA//8DAFBLAwQUAAYACAAAACEA9rbnid8A&#10;AAAJAQAADwAAAGRycy9kb3ducmV2LnhtbEyPQU+DQBCF7yb+h82YeLNLW4JCWZrG6MnESPHgcYEp&#10;bMrOIrtt8d87nuzxvXl58718O9tBnHHyxpGC5SICgdS41lCn4LN6fXgC4YOmVg+OUMEPetgWtze5&#10;zlp3oRLP+9AJLiGfaQV9CGMmpW96tNov3IjEt4ObrA4sp062k75wuR3kKooSabUh/tDrEZ97bI77&#10;k1Ww+6LyxXy/1x/loTRVlUb0lhyVur+bdxsQAefwH4Y/fEaHgplqd6LWi4F1vOItQUGSxiA4sI4f&#10;2agVpOsEZJHL6wXFLwAAAP//AwBQSwECLQAUAAYACAAAACEAtoM4kv4AAADhAQAAEwAAAAAAAAAA&#10;AAAAAAAAAAAAW0NvbnRlbnRfVHlwZXNdLnhtbFBLAQItABQABgAIAAAAIQA4/SH/1gAAAJQBAAAL&#10;AAAAAAAAAAAAAAAAAC8BAABfcmVscy8ucmVsc1BLAQItABQABgAIAAAAIQANXkWGlAEAABsDAAAO&#10;AAAAAAAAAAAAAAAAAC4CAABkcnMvZTJvRG9jLnhtbFBLAQItABQABgAIAAAAIQD2tueJ3wAAAAkB&#10;AAAPAAAAAAAAAAAAAAAAAO4DAABkcnMvZG93bnJldi54bWxQSwUGAAAAAAQABADzAAAA+gQAAAAA&#10;" filled="f" stroked="f">
              <v:textbox inset="0,0,0,0">
                <w:txbxContent>
                  <w:p w14:paraId="210BB0E5" w14:textId="77777777" w:rsidR="007F3923" w:rsidRDefault="00000000">
                    <w:pPr>
                      <w:spacing w:before="14"/>
                      <w:ind w:left="20"/>
                      <w:rPr>
                        <w:rFonts w:ascii="Arial"/>
                        <w:sz w:val="18"/>
                      </w:rPr>
                    </w:pPr>
                    <w:r>
                      <w:rPr>
                        <w:rFonts w:ascii="Arial"/>
                        <w:color w:val="585858"/>
                        <w:sz w:val="18"/>
                      </w:rPr>
                      <w:t>City</w:t>
                    </w:r>
                    <w:r>
                      <w:rPr>
                        <w:rFonts w:ascii="Arial"/>
                        <w:color w:val="585858"/>
                        <w:spacing w:val="-5"/>
                        <w:sz w:val="18"/>
                      </w:rPr>
                      <w:t xml:space="preserve"> </w:t>
                    </w:r>
                    <w:r>
                      <w:rPr>
                        <w:rFonts w:ascii="Arial"/>
                        <w:color w:val="585858"/>
                        <w:sz w:val="18"/>
                      </w:rPr>
                      <w:t>of</w:t>
                    </w:r>
                    <w:r>
                      <w:rPr>
                        <w:rFonts w:ascii="Arial"/>
                        <w:color w:val="585858"/>
                        <w:spacing w:val="-1"/>
                        <w:sz w:val="18"/>
                      </w:rPr>
                      <w:t xml:space="preserve"> </w:t>
                    </w:r>
                    <w:r>
                      <w:rPr>
                        <w:rFonts w:ascii="Arial"/>
                        <w:color w:val="585858"/>
                        <w:sz w:val="18"/>
                      </w:rPr>
                      <w:t>Green</w:t>
                    </w:r>
                    <w:r>
                      <w:rPr>
                        <w:rFonts w:ascii="Arial"/>
                        <w:color w:val="585858"/>
                        <w:spacing w:val="-2"/>
                        <w:sz w:val="18"/>
                      </w:rPr>
                      <w:t xml:space="preserve"> </w:t>
                    </w:r>
                    <w:r>
                      <w:rPr>
                        <w:rFonts w:ascii="Arial"/>
                        <w:color w:val="585858"/>
                        <w:sz w:val="18"/>
                      </w:rPr>
                      <w:t>River,</w:t>
                    </w:r>
                    <w:r>
                      <w:rPr>
                        <w:rFonts w:ascii="Arial"/>
                        <w:color w:val="585858"/>
                        <w:spacing w:val="-1"/>
                        <w:sz w:val="18"/>
                      </w:rPr>
                      <w:t xml:space="preserve"> </w:t>
                    </w:r>
                    <w:r>
                      <w:rPr>
                        <w:rFonts w:ascii="Arial"/>
                        <w:color w:val="585858"/>
                        <w:spacing w:val="-4"/>
                        <w:sz w:val="18"/>
                      </w:rPr>
                      <w:t>Utah</w:t>
                    </w:r>
                  </w:p>
                </w:txbxContent>
              </v:textbox>
              <w10:wrap anchorx="page" anchory="page"/>
            </v:shape>
          </w:pict>
        </mc:Fallback>
      </mc:AlternateContent>
    </w:r>
    <w:r>
      <w:rPr>
        <w:noProof/>
        <w:sz w:val="20"/>
      </w:rPr>
      <mc:AlternateContent>
        <mc:Choice Requires="wps">
          <w:drawing>
            <wp:anchor distT="0" distB="0" distL="0" distR="0" simplePos="0" relativeHeight="487350272" behindDoc="1" locked="0" layoutInCell="1" allowOverlap="1" wp14:anchorId="29DCD384" wp14:editId="17AB2BB9">
              <wp:simplePos x="0" y="0"/>
              <wp:positionH relativeFrom="page">
                <wp:posOffset>4417314</wp:posOffset>
              </wp:positionH>
              <wp:positionV relativeFrom="page">
                <wp:posOffset>440849</wp:posOffset>
              </wp:positionV>
              <wp:extent cx="2240915" cy="15367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40915" cy="153670"/>
                      </a:xfrm>
                      <a:prstGeom prst="rect">
                        <a:avLst/>
                      </a:prstGeom>
                    </wps:spPr>
                    <wps:txbx>
                      <w:txbxContent>
                        <w:p w14:paraId="5A60053D" w14:textId="77777777" w:rsidR="007F3923" w:rsidRDefault="00000000">
                          <w:pPr>
                            <w:spacing w:before="14"/>
                            <w:ind w:left="20"/>
                            <w:rPr>
                              <w:rFonts w:ascii="Arial" w:hAnsi="Arial"/>
                              <w:sz w:val="18"/>
                            </w:rPr>
                          </w:pPr>
                          <w:r>
                            <w:rPr>
                              <w:rFonts w:ascii="Arial" w:hAnsi="Arial"/>
                              <w:color w:val="585858"/>
                              <w:sz w:val="18"/>
                            </w:rPr>
                            <w:t>RFQ</w:t>
                          </w:r>
                          <w:r>
                            <w:rPr>
                              <w:rFonts w:ascii="Arial" w:hAnsi="Arial"/>
                              <w:color w:val="585858"/>
                              <w:spacing w:val="-4"/>
                              <w:sz w:val="18"/>
                            </w:rPr>
                            <w:t xml:space="preserve"> </w:t>
                          </w:r>
                          <w:r>
                            <w:rPr>
                              <w:rFonts w:ascii="Arial" w:hAnsi="Arial"/>
                              <w:color w:val="585858"/>
                              <w:sz w:val="18"/>
                            </w:rPr>
                            <w:t>–</w:t>
                          </w:r>
                          <w:r>
                            <w:rPr>
                              <w:rFonts w:ascii="Arial" w:hAnsi="Arial"/>
                              <w:color w:val="585858"/>
                              <w:spacing w:val="-4"/>
                              <w:sz w:val="18"/>
                            </w:rPr>
                            <w:t xml:space="preserve"> </w:t>
                          </w:r>
                          <w:r>
                            <w:rPr>
                              <w:rFonts w:ascii="Arial" w:hAnsi="Arial"/>
                              <w:color w:val="585858"/>
                              <w:sz w:val="18"/>
                            </w:rPr>
                            <w:t>SS4A</w:t>
                          </w:r>
                          <w:r>
                            <w:rPr>
                              <w:rFonts w:ascii="Arial" w:hAnsi="Arial"/>
                              <w:color w:val="585858"/>
                              <w:spacing w:val="-4"/>
                              <w:sz w:val="18"/>
                            </w:rPr>
                            <w:t xml:space="preserve"> </w:t>
                          </w:r>
                          <w:r>
                            <w:rPr>
                              <w:rFonts w:ascii="Arial" w:hAnsi="Arial"/>
                              <w:color w:val="585858"/>
                              <w:sz w:val="18"/>
                            </w:rPr>
                            <w:t>Project</w:t>
                          </w:r>
                          <w:r>
                            <w:rPr>
                              <w:rFonts w:ascii="Arial" w:hAnsi="Arial"/>
                              <w:color w:val="585858"/>
                              <w:spacing w:val="-3"/>
                              <w:sz w:val="18"/>
                            </w:rPr>
                            <w:t xml:space="preserve"> </w:t>
                          </w:r>
                          <w:r>
                            <w:rPr>
                              <w:rFonts w:ascii="Arial" w:hAnsi="Arial"/>
                              <w:color w:val="585858"/>
                              <w:sz w:val="18"/>
                            </w:rPr>
                            <w:t>Management</w:t>
                          </w:r>
                          <w:r>
                            <w:rPr>
                              <w:rFonts w:ascii="Arial" w:hAnsi="Arial"/>
                              <w:color w:val="585858"/>
                              <w:spacing w:val="-3"/>
                              <w:sz w:val="18"/>
                            </w:rPr>
                            <w:t xml:space="preserve"> </w:t>
                          </w:r>
                          <w:r>
                            <w:rPr>
                              <w:rFonts w:ascii="Arial" w:hAnsi="Arial"/>
                              <w:color w:val="585858"/>
                              <w:spacing w:val="-2"/>
                              <w:sz w:val="18"/>
                            </w:rPr>
                            <w:t>Services</w:t>
                          </w:r>
                        </w:p>
                      </w:txbxContent>
                    </wps:txbx>
                    <wps:bodyPr wrap="square" lIns="0" tIns="0" rIns="0" bIns="0" rtlCol="0">
                      <a:noAutofit/>
                    </wps:bodyPr>
                  </wps:wsp>
                </a:graphicData>
              </a:graphic>
            </wp:anchor>
          </w:drawing>
        </mc:Choice>
        <mc:Fallback>
          <w:pict>
            <v:shape w14:anchorId="29DCD384" id="Textbox 3" o:spid="_x0000_s1027" type="#_x0000_t202" style="position:absolute;margin-left:347.8pt;margin-top:34.7pt;width:176.45pt;height:12.1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bT0mQEAACIDAAAOAAAAZHJzL2Uyb0RvYy54bWysUsGO0zAQvSPxD5bvNGlhFzZqugJWIKQV&#10;i7TwAa5jNxaxx8y4Tfr3jL1pi9gb4mKPZ8bP773x+nbygzgYJAehlctFLYUJGjoXdq388f3Tq3dS&#10;UFKhUwME08qjIXm7efliPcbGrKCHoTMoGCRQM8ZW9inFpqpI98YrWkA0gYsW0KvER9xVHaqR0f1Q&#10;rer6uhoBu4igDRFn756KclPwrTU6PVhLJomhlcwtlRXLus1rtVmrZocq9k7PNNQ/sPDKBX70DHWn&#10;khJ7dM+gvNMIBDYtNPgKrHXaFA2sZln/peaxV9EULWwOxbNN9P9g9dfDY/yGIk0fYOIBFhEU70H/&#10;JPamGiM1c0/2lBri7ix0sujzzhIEX2Rvj2c/zZSE5uRq9aa+WV5Jobm2vHp9/bYYXl1uR6T02YAX&#10;OWgl8rwKA3W4p5TfV82pZSbz9H5mkqbtJFyXSXNnzmyhO7KWkcfZSvq1V2ikGL4E9ivP/hTgKdie&#10;AkzDRyg/JEsK8H6fwLpC4II7E+BBFF7zp8mT/vNcui5fe/MbAAD//wMAUEsDBBQABgAIAAAAIQAc&#10;jneo3wAAAAoBAAAPAAAAZHJzL2Rvd25yZXYueG1sTI/BTsMwDIbvSLxDZCRuLAG2ai1NpwnBCWla&#10;Vw4c08ZrozVOabKtvD3pCW62/On39+ebyfbsgqM3jiQ8LgQwpMZpQ62Ez+r9YQ3MB0Va9Y5Qwg96&#10;2BS3N7nKtLtSiZdDaFkMIZ8pCV0IQ8a5bzq0yi/cgBRvRzdaFeI6tlyP6hrDbc+fhEi4VYbih04N&#10;+NphczqcrYTtF5Vv5ntX78tjaaoqFfSRnKS8v5u2L8ACTuEPhlk/qkMRnWp3Ju1ZLyFJV0lE52EJ&#10;bAbEcr0CVktInxPgRc7/Vyh+AQAA//8DAFBLAQItABQABgAIAAAAIQC2gziS/gAAAOEBAAATAAAA&#10;AAAAAAAAAAAAAAAAAABbQ29udGVudF9UeXBlc10ueG1sUEsBAi0AFAAGAAgAAAAhADj9If/WAAAA&#10;lAEAAAsAAAAAAAAAAAAAAAAALwEAAF9yZWxzLy5yZWxzUEsBAi0AFAAGAAgAAAAhACtBtPSZAQAA&#10;IgMAAA4AAAAAAAAAAAAAAAAALgIAAGRycy9lMm9Eb2MueG1sUEsBAi0AFAAGAAgAAAAhAByOd6jf&#10;AAAACgEAAA8AAAAAAAAAAAAAAAAA8wMAAGRycy9kb3ducmV2LnhtbFBLBQYAAAAABAAEAPMAAAD/&#10;BAAAAAA=&#10;" filled="f" stroked="f">
              <v:textbox inset="0,0,0,0">
                <w:txbxContent>
                  <w:p w14:paraId="5A60053D" w14:textId="77777777" w:rsidR="007F3923" w:rsidRDefault="00000000">
                    <w:pPr>
                      <w:spacing w:before="14"/>
                      <w:ind w:left="20"/>
                      <w:rPr>
                        <w:rFonts w:ascii="Arial" w:hAnsi="Arial"/>
                        <w:sz w:val="18"/>
                      </w:rPr>
                    </w:pPr>
                    <w:r>
                      <w:rPr>
                        <w:rFonts w:ascii="Arial" w:hAnsi="Arial"/>
                        <w:color w:val="585858"/>
                        <w:sz w:val="18"/>
                      </w:rPr>
                      <w:t>RFQ</w:t>
                    </w:r>
                    <w:r>
                      <w:rPr>
                        <w:rFonts w:ascii="Arial" w:hAnsi="Arial"/>
                        <w:color w:val="585858"/>
                        <w:spacing w:val="-4"/>
                        <w:sz w:val="18"/>
                      </w:rPr>
                      <w:t xml:space="preserve"> </w:t>
                    </w:r>
                    <w:r>
                      <w:rPr>
                        <w:rFonts w:ascii="Arial" w:hAnsi="Arial"/>
                        <w:color w:val="585858"/>
                        <w:sz w:val="18"/>
                      </w:rPr>
                      <w:t>–</w:t>
                    </w:r>
                    <w:r>
                      <w:rPr>
                        <w:rFonts w:ascii="Arial" w:hAnsi="Arial"/>
                        <w:color w:val="585858"/>
                        <w:spacing w:val="-4"/>
                        <w:sz w:val="18"/>
                      </w:rPr>
                      <w:t xml:space="preserve"> </w:t>
                    </w:r>
                    <w:r>
                      <w:rPr>
                        <w:rFonts w:ascii="Arial" w:hAnsi="Arial"/>
                        <w:color w:val="585858"/>
                        <w:sz w:val="18"/>
                      </w:rPr>
                      <w:t>SS4A</w:t>
                    </w:r>
                    <w:r>
                      <w:rPr>
                        <w:rFonts w:ascii="Arial" w:hAnsi="Arial"/>
                        <w:color w:val="585858"/>
                        <w:spacing w:val="-4"/>
                        <w:sz w:val="18"/>
                      </w:rPr>
                      <w:t xml:space="preserve"> </w:t>
                    </w:r>
                    <w:r>
                      <w:rPr>
                        <w:rFonts w:ascii="Arial" w:hAnsi="Arial"/>
                        <w:color w:val="585858"/>
                        <w:sz w:val="18"/>
                      </w:rPr>
                      <w:t>Project</w:t>
                    </w:r>
                    <w:r>
                      <w:rPr>
                        <w:rFonts w:ascii="Arial" w:hAnsi="Arial"/>
                        <w:color w:val="585858"/>
                        <w:spacing w:val="-3"/>
                        <w:sz w:val="18"/>
                      </w:rPr>
                      <w:t xml:space="preserve"> </w:t>
                    </w:r>
                    <w:r>
                      <w:rPr>
                        <w:rFonts w:ascii="Arial" w:hAnsi="Arial"/>
                        <w:color w:val="585858"/>
                        <w:sz w:val="18"/>
                      </w:rPr>
                      <w:t>Management</w:t>
                    </w:r>
                    <w:r>
                      <w:rPr>
                        <w:rFonts w:ascii="Arial" w:hAnsi="Arial"/>
                        <w:color w:val="585858"/>
                        <w:spacing w:val="-3"/>
                        <w:sz w:val="18"/>
                      </w:rPr>
                      <w:t xml:space="preserve"> </w:t>
                    </w:r>
                    <w:r>
                      <w:rPr>
                        <w:rFonts w:ascii="Arial" w:hAnsi="Arial"/>
                        <w:color w:val="585858"/>
                        <w:spacing w:val="-2"/>
                        <w:sz w:val="18"/>
                      </w:rPr>
                      <w:t>Services</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151FE7"/>
    <w:multiLevelType w:val="hybridMultilevel"/>
    <w:tmpl w:val="31AAC8D6"/>
    <w:lvl w:ilvl="0" w:tplc="5B30BB16">
      <w:numFmt w:val="bullet"/>
      <w:lvlText w:val="•"/>
      <w:lvlJc w:val="left"/>
      <w:pPr>
        <w:ind w:left="720" w:hanging="361"/>
      </w:pPr>
      <w:rPr>
        <w:rFonts w:ascii="Times New Roman" w:eastAsia="Times New Roman" w:hAnsi="Times New Roman" w:cs="Times New Roman" w:hint="default"/>
        <w:b w:val="0"/>
        <w:bCs w:val="0"/>
        <w:i w:val="0"/>
        <w:iCs w:val="0"/>
        <w:spacing w:val="0"/>
        <w:w w:val="99"/>
        <w:sz w:val="22"/>
        <w:szCs w:val="22"/>
        <w:lang w:val="en-US" w:eastAsia="en-US" w:bidi="ar-SA"/>
      </w:rPr>
    </w:lvl>
    <w:lvl w:ilvl="1" w:tplc="E5B4EEEC">
      <w:numFmt w:val="bullet"/>
      <w:lvlText w:val="•"/>
      <w:lvlJc w:val="left"/>
      <w:pPr>
        <w:ind w:left="1620" w:hanging="361"/>
      </w:pPr>
      <w:rPr>
        <w:rFonts w:hint="default"/>
        <w:lang w:val="en-US" w:eastAsia="en-US" w:bidi="ar-SA"/>
      </w:rPr>
    </w:lvl>
    <w:lvl w:ilvl="2" w:tplc="82DEEFCE">
      <w:numFmt w:val="bullet"/>
      <w:lvlText w:val="•"/>
      <w:lvlJc w:val="left"/>
      <w:pPr>
        <w:ind w:left="2520" w:hanging="361"/>
      </w:pPr>
      <w:rPr>
        <w:rFonts w:hint="default"/>
        <w:lang w:val="en-US" w:eastAsia="en-US" w:bidi="ar-SA"/>
      </w:rPr>
    </w:lvl>
    <w:lvl w:ilvl="3" w:tplc="415480E2">
      <w:numFmt w:val="bullet"/>
      <w:lvlText w:val="•"/>
      <w:lvlJc w:val="left"/>
      <w:pPr>
        <w:ind w:left="3420" w:hanging="361"/>
      </w:pPr>
      <w:rPr>
        <w:rFonts w:hint="default"/>
        <w:lang w:val="en-US" w:eastAsia="en-US" w:bidi="ar-SA"/>
      </w:rPr>
    </w:lvl>
    <w:lvl w:ilvl="4" w:tplc="FDCE5BC6">
      <w:numFmt w:val="bullet"/>
      <w:lvlText w:val="•"/>
      <w:lvlJc w:val="left"/>
      <w:pPr>
        <w:ind w:left="4320" w:hanging="361"/>
      </w:pPr>
      <w:rPr>
        <w:rFonts w:hint="default"/>
        <w:lang w:val="en-US" w:eastAsia="en-US" w:bidi="ar-SA"/>
      </w:rPr>
    </w:lvl>
    <w:lvl w:ilvl="5" w:tplc="321A8FEC">
      <w:numFmt w:val="bullet"/>
      <w:lvlText w:val="•"/>
      <w:lvlJc w:val="left"/>
      <w:pPr>
        <w:ind w:left="5220" w:hanging="361"/>
      </w:pPr>
      <w:rPr>
        <w:rFonts w:hint="default"/>
        <w:lang w:val="en-US" w:eastAsia="en-US" w:bidi="ar-SA"/>
      </w:rPr>
    </w:lvl>
    <w:lvl w:ilvl="6" w:tplc="F04AFACE">
      <w:numFmt w:val="bullet"/>
      <w:lvlText w:val="•"/>
      <w:lvlJc w:val="left"/>
      <w:pPr>
        <w:ind w:left="6120" w:hanging="361"/>
      </w:pPr>
      <w:rPr>
        <w:rFonts w:hint="default"/>
        <w:lang w:val="en-US" w:eastAsia="en-US" w:bidi="ar-SA"/>
      </w:rPr>
    </w:lvl>
    <w:lvl w:ilvl="7" w:tplc="4A7CEDEE">
      <w:numFmt w:val="bullet"/>
      <w:lvlText w:val="•"/>
      <w:lvlJc w:val="left"/>
      <w:pPr>
        <w:ind w:left="7020" w:hanging="361"/>
      </w:pPr>
      <w:rPr>
        <w:rFonts w:hint="default"/>
        <w:lang w:val="en-US" w:eastAsia="en-US" w:bidi="ar-SA"/>
      </w:rPr>
    </w:lvl>
    <w:lvl w:ilvl="8" w:tplc="4814A1E6">
      <w:numFmt w:val="bullet"/>
      <w:lvlText w:val="•"/>
      <w:lvlJc w:val="left"/>
      <w:pPr>
        <w:ind w:left="7920" w:hanging="361"/>
      </w:pPr>
      <w:rPr>
        <w:rFonts w:hint="default"/>
        <w:lang w:val="en-US" w:eastAsia="en-US" w:bidi="ar-SA"/>
      </w:rPr>
    </w:lvl>
  </w:abstractNum>
  <w:abstractNum w:abstractNumId="1" w15:restartNumberingAfterBreak="0">
    <w:nsid w:val="4440077C"/>
    <w:multiLevelType w:val="hybridMultilevel"/>
    <w:tmpl w:val="D5B87AD8"/>
    <w:lvl w:ilvl="0" w:tplc="06AC640E">
      <w:start w:val="1"/>
      <w:numFmt w:val="decimal"/>
      <w:lvlText w:val="%1."/>
      <w:lvlJc w:val="left"/>
      <w:pPr>
        <w:ind w:left="362" w:hanging="360"/>
      </w:pPr>
      <w:rPr>
        <w:rFonts w:hint="default"/>
      </w:rPr>
    </w:lvl>
    <w:lvl w:ilvl="1" w:tplc="04090019" w:tentative="1">
      <w:start w:val="1"/>
      <w:numFmt w:val="lowerLetter"/>
      <w:lvlText w:val="%2."/>
      <w:lvlJc w:val="left"/>
      <w:pPr>
        <w:ind w:left="1082" w:hanging="360"/>
      </w:pPr>
    </w:lvl>
    <w:lvl w:ilvl="2" w:tplc="0409001B" w:tentative="1">
      <w:start w:val="1"/>
      <w:numFmt w:val="lowerRoman"/>
      <w:lvlText w:val="%3."/>
      <w:lvlJc w:val="right"/>
      <w:pPr>
        <w:ind w:left="1802" w:hanging="180"/>
      </w:pPr>
    </w:lvl>
    <w:lvl w:ilvl="3" w:tplc="0409000F" w:tentative="1">
      <w:start w:val="1"/>
      <w:numFmt w:val="decimal"/>
      <w:lvlText w:val="%4."/>
      <w:lvlJc w:val="left"/>
      <w:pPr>
        <w:ind w:left="2522" w:hanging="360"/>
      </w:pPr>
    </w:lvl>
    <w:lvl w:ilvl="4" w:tplc="04090019" w:tentative="1">
      <w:start w:val="1"/>
      <w:numFmt w:val="lowerLetter"/>
      <w:lvlText w:val="%5."/>
      <w:lvlJc w:val="left"/>
      <w:pPr>
        <w:ind w:left="3242" w:hanging="360"/>
      </w:pPr>
    </w:lvl>
    <w:lvl w:ilvl="5" w:tplc="0409001B" w:tentative="1">
      <w:start w:val="1"/>
      <w:numFmt w:val="lowerRoman"/>
      <w:lvlText w:val="%6."/>
      <w:lvlJc w:val="right"/>
      <w:pPr>
        <w:ind w:left="3962" w:hanging="180"/>
      </w:pPr>
    </w:lvl>
    <w:lvl w:ilvl="6" w:tplc="0409000F" w:tentative="1">
      <w:start w:val="1"/>
      <w:numFmt w:val="decimal"/>
      <w:lvlText w:val="%7."/>
      <w:lvlJc w:val="left"/>
      <w:pPr>
        <w:ind w:left="4682" w:hanging="360"/>
      </w:pPr>
    </w:lvl>
    <w:lvl w:ilvl="7" w:tplc="04090019" w:tentative="1">
      <w:start w:val="1"/>
      <w:numFmt w:val="lowerLetter"/>
      <w:lvlText w:val="%8."/>
      <w:lvlJc w:val="left"/>
      <w:pPr>
        <w:ind w:left="5402" w:hanging="360"/>
      </w:pPr>
    </w:lvl>
    <w:lvl w:ilvl="8" w:tplc="0409001B" w:tentative="1">
      <w:start w:val="1"/>
      <w:numFmt w:val="lowerRoman"/>
      <w:lvlText w:val="%9."/>
      <w:lvlJc w:val="right"/>
      <w:pPr>
        <w:ind w:left="6122" w:hanging="180"/>
      </w:pPr>
    </w:lvl>
  </w:abstractNum>
  <w:abstractNum w:abstractNumId="2" w15:restartNumberingAfterBreak="0">
    <w:nsid w:val="583D6446"/>
    <w:multiLevelType w:val="hybridMultilevel"/>
    <w:tmpl w:val="469E6998"/>
    <w:lvl w:ilvl="0" w:tplc="657CD304">
      <w:numFmt w:val="bullet"/>
      <w:lvlText w:val="•"/>
      <w:lvlJc w:val="left"/>
      <w:pPr>
        <w:ind w:left="720" w:hanging="361"/>
      </w:pPr>
      <w:rPr>
        <w:rFonts w:ascii="Times New Roman" w:eastAsia="Times New Roman" w:hAnsi="Times New Roman" w:cs="Times New Roman" w:hint="default"/>
        <w:b w:val="0"/>
        <w:bCs w:val="0"/>
        <w:i w:val="0"/>
        <w:iCs w:val="0"/>
        <w:spacing w:val="0"/>
        <w:w w:val="99"/>
        <w:sz w:val="22"/>
        <w:szCs w:val="22"/>
        <w:lang w:val="en-US" w:eastAsia="en-US" w:bidi="ar-SA"/>
      </w:rPr>
    </w:lvl>
    <w:lvl w:ilvl="1" w:tplc="BBBE0E78">
      <w:numFmt w:val="bullet"/>
      <w:lvlText w:val="•"/>
      <w:lvlJc w:val="left"/>
      <w:pPr>
        <w:ind w:left="1620" w:hanging="361"/>
      </w:pPr>
      <w:rPr>
        <w:rFonts w:hint="default"/>
        <w:lang w:val="en-US" w:eastAsia="en-US" w:bidi="ar-SA"/>
      </w:rPr>
    </w:lvl>
    <w:lvl w:ilvl="2" w:tplc="97F07AFA">
      <w:numFmt w:val="bullet"/>
      <w:lvlText w:val="•"/>
      <w:lvlJc w:val="left"/>
      <w:pPr>
        <w:ind w:left="2520" w:hanging="361"/>
      </w:pPr>
      <w:rPr>
        <w:rFonts w:hint="default"/>
        <w:lang w:val="en-US" w:eastAsia="en-US" w:bidi="ar-SA"/>
      </w:rPr>
    </w:lvl>
    <w:lvl w:ilvl="3" w:tplc="6EECC1FE">
      <w:numFmt w:val="bullet"/>
      <w:lvlText w:val="•"/>
      <w:lvlJc w:val="left"/>
      <w:pPr>
        <w:ind w:left="3420" w:hanging="361"/>
      </w:pPr>
      <w:rPr>
        <w:rFonts w:hint="default"/>
        <w:lang w:val="en-US" w:eastAsia="en-US" w:bidi="ar-SA"/>
      </w:rPr>
    </w:lvl>
    <w:lvl w:ilvl="4" w:tplc="CB6096CC">
      <w:numFmt w:val="bullet"/>
      <w:lvlText w:val="•"/>
      <w:lvlJc w:val="left"/>
      <w:pPr>
        <w:ind w:left="4320" w:hanging="361"/>
      </w:pPr>
      <w:rPr>
        <w:rFonts w:hint="default"/>
        <w:lang w:val="en-US" w:eastAsia="en-US" w:bidi="ar-SA"/>
      </w:rPr>
    </w:lvl>
    <w:lvl w:ilvl="5" w:tplc="AFB089D4">
      <w:numFmt w:val="bullet"/>
      <w:lvlText w:val="•"/>
      <w:lvlJc w:val="left"/>
      <w:pPr>
        <w:ind w:left="5220" w:hanging="361"/>
      </w:pPr>
      <w:rPr>
        <w:rFonts w:hint="default"/>
        <w:lang w:val="en-US" w:eastAsia="en-US" w:bidi="ar-SA"/>
      </w:rPr>
    </w:lvl>
    <w:lvl w:ilvl="6" w:tplc="182A74E6">
      <w:numFmt w:val="bullet"/>
      <w:lvlText w:val="•"/>
      <w:lvlJc w:val="left"/>
      <w:pPr>
        <w:ind w:left="6120" w:hanging="361"/>
      </w:pPr>
      <w:rPr>
        <w:rFonts w:hint="default"/>
        <w:lang w:val="en-US" w:eastAsia="en-US" w:bidi="ar-SA"/>
      </w:rPr>
    </w:lvl>
    <w:lvl w:ilvl="7" w:tplc="3F74A7EE">
      <w:numFmt w:val="bullet"/>
      <w:lvlText w:val="•"/>
      <w:lvlJc w:val="left"/>
      <w:pPr>
        <w:ind w:left="7020" w:hanging="361"/>
      </w:pPr>
      <w:rPr>
        <w:rFonts w:hint="default"/>
        <w:lang w:val="en-US" w:eastAsia="en-US" w:bidi="ar-SA"/>
      </w:rPr>
    </w:lvl>
    <w:lvl w:ilvl="8" w:tplc="F2B0FAC2">
      <w:numFmt w:val="bullet"/>
      <w:lvlText w:val="•"/>
      <w:lvlJc w:val="left"/>
      <w:pPr>
        <w:ind w:left="7920" w:hanging="361"/>
      </w:pPr>
      <w:rPr>
        <w:rFonts w:hint="default"/>
        <w:lang w:val="en-US" w:eastAsia="en-US" w:bidi="ar-SA"/>
      </w:rPr>
    </w:lvl>
  </w:abstractNum>
  <w:abstractNum w:abstractNumId="3" w15:restartNumberingAfterBreak="0">
    <w:nsid w:val="6234373E"/>
    <w:multiLevelType w:val="multilevel"/>
    <w:tmpl w:val="0DF00A54"/>
    <w:lvl w:ilvl="0">
      <w:start w:val="1"/>
      <w:numFmt w:val="decimal"/>
      <w:lvlText w:val="%1."/>
      <w:lvlJc w:val="left"/>
      <w:pPr>
        <w:ind w:left="3119" w:hanging="280"/>
        <w:jc w:val="right"/>
      </w:pPr>
      <w:rPr>
        <w:rFonts w:ascii="Calibri" w:eastAsia="Calibri" w:hAnsi="Calibri" w:cs="Calibri" w:hint="default"/>
        <w:b/>
        <w:bCs/>
        <w:i w:val="0"/>
        <w:iCs w:val="0"/>
        <w:spacing w:val="-1"/>
        <w:w w:val="99"/>
        <w:sz w:val="28"/>
        <w:szCs w:val="28"/>
        <w:lang w:val="en-US" w:eastAsia="en-US" w:bidi="ar-SA"/>
      </w:rPr>
    </w:lvl>
    <w:lvl w:ilvl="1">
      <w:start w:val="1"/>
      <w:numFmt w:val="decimal"/>
      <w:lvlText w:val="%1.%2"/>
      <w:lvlJc w:val="left"/>
      <w:pPr>
        <w:ind w:left="3665" w:hanging="422"/>
        <w:jc w:val="right"/>
      </w:pPr>
      <w:rPr>
        <w:rFonts w:ascii="Calibri" w:eastAsia="Calibri" w:hAnsi="Calibri" w:cs="Calibri" w:hint="default"/>
        <w:b/>
        <w:bCs/>
        <w:i w:val="0"/>
        <w:iCs w:val="0"/>
        <w:spacing w:val="0"/>
        <w:w w:val="99"/>
        <w:sz w:val="28"/>
        <w:szCs w:val="28"/>
        <w:lang w:val="en-US" w:eastAsia="en-US" w:bidi="ar-SA"/>
      </w:rPr>
    </w:lvl>
    <w:lvl w:ilvl="2">
      <w:numFmt w:val="bullet"/>
      <w:lvlText w:val="•"/>
      <w:lvlJc w:val="left"/>
      <w:pPr>
        <w:ind w:left="4333" w:hanging="422"/>
      </w:pPr>
      <w:rPr>
        <w:rFonts w:hint="default"/>
        <w:lang w:val="en-US" w:eastAsia="en-US" w:bidi="ar-SA"/>
      </w:rPr>
    </w:lvl>
    <w:lvl w:ilvl="3">
      <w:numFmt w:val="bullet"/>
      <w:lvlText w:val="•"/>
      <w:lvlJc w:val="left"/>
      <w:pPr>
        <w:ind w:left="5006" w:hanging="422"/>
      </w:pPr>
      <w:rPr>
        <w:rFonts w:hint="default"/>
        <w:lang w:val="en-US" w:eastAsia="en-US" w:bidi="ar-SA"/>
      </w:rPr>
    </w:lvl>
    <w:lvl w:ilvl="4">
      <w:numFmt w:val="bullet"/>
      <w:lvlText w:val="•"/>
      <w:lvlJc w:val="left"/>
      <w:pPr>
        <w:ind w:left="5680" w:hanging="422"/>
      </w:pPr>
      <w:rPr>
        <w:rFonts w:hint="default"/>
        <w:lang w:val="en-US" w:eastAsia="en-US" w:bidi="ar-SA"/>
      </w:rPr>
    </w:lvl>
    <w:lvl w:ilvl="5">
      <w:numFmt w:val="bullet"/>
      <w:lvlText w:val="•"/>
      <w:lvlJc w:val="left"/>
      <w:pPr>
        <w:ind w:left="6353" w:hanging="422"/>
      </w:pPr>
      <w:rPr>
        <w:rFonts w:hint="default"/>
        <w:lang w:val="en-US" w:eastAsia="en-US" w:bidi="ar-SA"/>
      </w:rPr>
    </w:lvl>
    <w:lvl w:ilvl="6">
      <w:numFmt w:val="bullet"/>
      <w:lvlText w:val="•"/>
      <w:lvlJc w:val="left"/>
      <w:pPr>
        <w:ind w:left="7026" w:hanging="422"/>
      </w:pPr>
      <w:rPr>
        <w:rFonts w:hint="default"/>
        <w:lang w:val="en-US" w:eastAsia="en-US" w:bidi="ar-SA"/>
      </w:rPr>
    </w:lvl>
    <w:lvl w:ilvl="7">
      <w:numFmt w:val="bullet"/>
      <w:lvlText w:val="•"/>
      <w:lvlJc w:val="left"/>
      <w:pPr>
        <w:ind w:left="7700" w:hanging="422"/>
      </w:pPr>
      <w:rPr>
        <w:rFonts w:hint="default"/>
        <w:lang w:val="en-US" w:eastAsia="en-US" w:bidi="ar-SA"/>
      </w:rPr>
    </w:lvl>
    <w:lvl w:ilvl="8">
      <w:numFmt w:val="bullet"/>
      <w:lvlText w:val="•"/>
      <w:lvlJc w:val="left"/>
      <w:pPr>
        <w:ind w:left="8373" w:hanging="422"/>
      </w:pPr>
      <w:rPr>
        <w:rFonts w:hint="default"/>
        <w:lang w:val="en-US" w:eastAsia="en-US" w:bidi="ar-SA"/>
      </w:rPr>
    </w:lvl>
  </w:abstractNum>
  <w:abstractNum w:abstractNumId="4" w15:restartNumberingAfterBreak="0">
    <w:nsid w:val="6DCA2A5E"/>
    <w:multiLevelType w:val="hybridMultilevel"/>
    <w:tmpl w:val="4380066E"/>
    <w:lvl w:ilvl="0" w:tplc="1916D9FA">
      <w:start w:val="1"/>
      <w:numFmt w:val="decimal"/>
      <w:lvlText w:val="%1."/>
      <w:lvlJc w:val="left"/>
      <w:pPr>
        <w:ind w:left="720" w:hanging="361"/>
      </w:pPr>
      <w:rPr>
        <w:rFonts w:ascii="Times New Roman" w:eastAsia="Times New Roman" w:hAnsi="Times New Roman" w:cs="Times New Roman" w:hint="default"/>
        <w:b w:val="0"/>
        <w:bCs w:val="0"/>
        <w:i w:val="0"/>
        <w:iCs w:val="0"/>
        <w:spacing w:val="0"/>
        <w:w w:val="99"/>
        <w:sz w:val="22"/>
        <w:szCs w:val="22"/>
        <w:lang w:val="en-US" w:eastAsia="en-US" w:bidi="ar-SA"/>
      </w:rPr>
    </w:lvl>
    <w:lvl w:ilvl="1" w:tplc="E710D7F6">
      <w:numFmt w:val="bullet"/>
      <w:lvlText w:val="•"/>
      <w:lvlJc w:val="left"/>
      <w:pPr>
        <w:ind w:left="1620" w:hanging="361"/>
      </w:pPr>
      <w:rPr>
        <w:rFonts w:hint="default"/>
        <w:lang w:val="en-US" w:eastAsia="en-US" w:bidi="ar-SA"/>
      </w:rPr>
    </w:lvl>
    <w:lvl w:ilvl="2" w:tplc="93C2F17C">
      <w:numFmt w:val="bullet"/>
      <w:lvlText w:val="•"/>
      <w:lvlJc w:val="left"/>
      <w:pPr>
        <w:ind w:left="2520" w:hanging="361"/>
      </w:pPr>
      <w:rPr>
        <w:rFonts w:hint="default"/>
        <w:lang w:val="en-US" w:eastAsia="en-US" w:bidi="ar-SA"/>
      </w:rPr>
    </w:lvl>
    <w:lvl w:ilvl="3" w:tplc="ACA00982">
      <w:numFmt w:val="bullet"/>
      <w:lvlText w:val="•"/>
      <w:lvlJc w:val="left"/>
      <w:pPr>
        <w:ind w:left="3420" w:hanging="361"/>
      </w:pPr>
      <w:rPr>
        <w:rFonts w:hint="default"/>
        <w:lang w:val="en-US" w:eastAsia="en-US" w:bidi="ar-SA"/>
      </w:rPr>
    </w:lvl>
    <w:lvl w:ilvl="4" w:tplc="3F68021A">
      <w:numFmt w:val="bullet"/>
      <w:lvlText w:val="•"/>
      <w:lvlJc w:val="left"/>
      <w:pPr>
        <w:ind w:left="4320" w:hanging="361"/>
      </w:pPr>
      <w:rPr>
        <w:rFonts w:hint="default"/>
        <w:lang w:val="en-US" w:eastAsia="en-US" w:bidi="ar-SA"/>
      </w:rPr>
    </w:lvl>
    <w:lvl w:ilvl="5" w:tplc="1B04EB1C">
      <w:numFmt w:val="bullet"/>
      <w:lvlText w:val="•"/>
      <w:lvlJc w:val="left"/>
      <w:pPr>
        <w:ind w:left="5220" w:hanging="361"/>
      </w:pPr>
      <w:rPr>
        <w:rFonts w:hint="default"/>
        <w:lang w:val="en-US" w:eastAsia="en-US" w:bidi="ar-SA"/>
      </w:rPr>
    </w:lvl>
    <w:lvl w:ilvl="6" w:tplc="2482EE28">
      <w:numFmt w:val="bullet"/>
      <w:lvlText w:val="•"/>
      <w:lvlJc w:val="left"/>
      <w:pPr>
        <w:ind w:left="6120" w:hanging="361"/>
      </w:pPr>
      <w:rPr>
        <w:rFonts w:hint="default"/>
        <w:lang w:val="en-US" w:eastAsia="en-US" w:bidi="ar-SA"/>
      </w:rPr>
    </w:lvl>
    <w:lvl w:ilvl="7" w:tplc="25ACBDA2">
      <w:numFmt w:val="bullet"/>
      <w:lvlText w:val="•"/>
      <w:lvlJc w:val="left"/>
      <w:pPr>
        <w:ind w:left="7020" w:hanging="361"/>
      </w:pPr>
      <w:rPr>
        <w:rFonts w:hint="default"/>
        <w:lang w:val="en-US" w:eastAsia="en-US" w:bidi="ar-SA"/>
      </w:rPr>
    </w:lvl>
    <w:lvl w:ilvl="8" w:tplc="71A8D89A">
      <w:numFmt w:val="bullet"/>
      <w:lvlText w:val="•"/>
      <w:lvlJc w:val="left"/>
      <w:pPr>
        <w:ind w:left="7920" w:hanging="361"/>
      </w:pPr>
      <w:rPr>
        <w:rFonts w:hint="default"/>
        <w:lang w:val="en-US" w:eastAsia="en-US" w:bidi="ar-SA"/>
      </w:rPr>
    </w:lvl>
  </w:abstractNum>
  <w:num w:numId="1" w16cid:durableId="66270997">
    <w:abstractNumId w:val="0"/>
  </w:num>
  <w:num w:numId="2" w16cid:durableId="1056583803">
    <w:abstractNumId w:val="4"/>
  </w:num>
  <w:num w:numId="3" w16cid:durableId="2123766700">
    <w:abstractNumId w:val="2"/>
  </w:num>
  <w:num w:numId="4" w16cid:durableId="322515819">
    <w:abstractNumId w:val="3"/>
  </w:num>
  <w:num w:numId="5" w16cid:durableId="5003959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7F3923"/>
    <w:rsid w:val="0054173D"/>
    <w:rsid w:val="007F3923"/>
    <w:rsid w:val="00B7724B"/>
    <w:rsid w:val="00BD18B8"/>
    <w:rsid w:val="00CF59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6C7A98"/>
  <w15:docId w15:val="{8B90785C-2B63-4499-AE62-8D558E325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spacing w:before="81"/>
      <w:ind w:left="2" w:right="358"/>
      <w:jc w:val="center"/>
      <w:outlineLvl w:val="0"/>
    </w:pPr>
    <w:rPr>
      <w:rFonts w:ascii="Calibri" w:eastAsia="Calibri" w:hAnsi="Calibri" w:cs="Calibri"/>
      <w:b/>
      <w:bCs/>
      <w:sz w:val="36"/>
      <w:szCs w:val="36"/>
    </w:rPr>
  </w:style>
  <w:style w:type="paragraph" w:styleId="Heading2">
    <w:name w:val="heading 2"/>
    <w:basedOn w:val="Normal"/>
    <w:uiPriority w:val="9"/>
    <w:unhideWhenUsed/>
    <w:qFormat/>
    <w:pPr>
      <w:spacing w:before="120"/>
      <w:ind w:hanging="277"/>
      <w:outlineLvl w:val="1"/>
    </w:pPr>
    <w:rPr>
      <w:rFonts w:ascii="Calibri" w:eastAsia="Calibri" w:hAnsi="Calibri" w:cs="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20"/>
      <w:ind w:left="720"/>
    </w:pPr>
  </w:style>
  <w:style w:type="paragraph" w:styleId="ListParagraph">
    <w:name w:val="List Paragraph"/>
    <w:basedOn w:val="Normal"/>
    <w:uiPriority w:val="1"/>
    <w:qFormat/>
    <w:pPr>
      <w:spacing w:before="120"/>
      <w:ind w:left="720" w:hanging="360"/>
    </w:pPr>
  </w:style>
  <w:style w:type="paragraph" w:customStyle="1" w:styleId="TableParagraph">
    <w:name w:val="Table Paragraph"/>
    <w:basedOn w:val="Normal"/>
    <w:uiPriority w:val="1"/>
    <w:qFormat/>
    <w:pPr>
      <w:spacing w:before="78"/>
      <w:ind w:left="11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u3p.utah.gov/"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u3p.utah.gov/" TargetMode="Externa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6</Pages>
  <Words>2040</Words>
  <Characters>11629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RFQ - SS4A Project Manager, Green River 2026</vt:lpstr>
    </vt:vector>
  </TitlesOfParts>
  <Company>State of Utah</Company>
  <LinksUpToDate>false</LinksUpToDate>
  <CharactersWithSpaces>13642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RFQ - SS4A Project Manager, Green River 2026</dc:title>
  <dc:creator>Ryan K Englund</dc:creator>
  <cp:lastModifiedBy>Rylee Adams</cp:lastModifiedBy>
  <cp:revision>2</cp:revision>
  <dcterms:created xsi:type="dcterms:W3CDTF">2026-06-18T17:37:00Z</dcterms:created>
  <dcterms:modified xsi:type="dcterms:W3CDTF">2026-06-18T17:51:00Z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2026-06-17T00:00:00Z</vt:filetime>
  </property>
  <property fmtid="{D5CDD505-2E9C-101B-9397-08002B2CF9AE}" pid="3" name="Creator">
    <vt:lpwstr>Microsoft® Word 2019</vt:lpwstr>
  </property>
  <property fmtid="{D5CDD505-2E9C-101B-9397-08002B2CF9AE}" pid="4" name="LastSaved">
    <vt:filetime>2026-06-18T00:00:00Z</vt:filetime>
  </property>
  <property fmtid="{D5CDD505-2E9C-101B-9397-08002B2CF9AE}" pid="5" name="Producer">
    <vt:lpwstr>Adobe PDF Services</vt:lpwstr>
  </property>
</Properties>
</file>